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DD" w:rsidRPr="007F77DB" w:rsidRDefault="008F01DD" w:rsidP="008F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1DD" w:rsidRDefault="008F01DD" w:rsidP="007F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F77DB">
        <w:rPr>
          <w:rFonts w:ascii="Times New Roman" w:hAnsi="Times New Roman" w:cs="Times New Roman"/>
          <w:sz w:val="24"/>
          <w:szCs w:val="24"/>
        </w:rPr>
        <w:t>Позив за учешће на наградном конкурсу:</w:t>
      </w:r>
    </w:p>
    <w:p w:rsidR="007F77DB" w:rsidRPr="007F77DB" w:rsidRDefault="007F77DB" w:rsidP="007F77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F01DD" w:rsidRPr="007F77DB" w:rsidRDefault="008F01DD" w:rsidP="007F77D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Лого пројекта </w:t>
      </w:r>
      <w:r w:rsidR="00696417" w:rsidRPr="00696417">
        <w:rPr>
          <w:rFonts w:ascii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</w:rPr>
        <w:t>"</w:t>
      </w:r>
      <w:r w:rsidR="00696417" w:rsidRPr="0069641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Girls can do IT - you and me in IT </w:t>
      </w:r>
      <w:r w:rsidR="00696417" w:rsidRPr="00696417">
        <w:rPr>
          <w:rFonts w:ascii="Times New Roman" w:hAnsi="Times New Roman" w:cs="Times New Roman"/>
          <w:b/>
          <w:bCs/>
          <w:color w:val="365F91" w:themeColor="accent1" w:themeShade="BF"/>
          <w:kern w:val="36"/>
          <w:sz w:val="28"/>
          <w:szCs w:val="28"/>
        </w:rPr>
        <w:t>"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7DB" w:rsidRDefault="007F77DB" w:rsidP="007F77DB">
      <w:pPr>
        <w:pStyle w:val="Heading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lang/>
        </w:rPr>
      </w:pPr>
      <w:r w:rsidRPr="008519EE">
        <w:rPr>
          <w:b w:val="0"/>
          <w:color w:val="000000"/>
          <w:sz w:val="24"/>
          <w:szCs w:val="24"/>
        </w:rPr>
        <w:t xml:space="preserve">У </w:t>
      </w:r>
      <w:proofErr w:type="spellStart"/>
      <w:r w:rsidRPr="008519EE">
        <w:rPr>
          <w:b w:val="0"/>
          <w:color w:val="000000"/>
          <w:sz w:val="24"/>
          <w:szCs w:val="24"/>
        </w:rPr>
        <w:t>оквиру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пројекта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r w:rsidRPr="008519EE">
        <w:rPr>
          <w:b w:val="0"/>
          <w:bCs w:val="0"/>
          <w:caps/>
          <w:sz w:val="24"/>
          <w:szCs w:val="24"/>
          <w:bdr w:val="none" w:sz="0" w:space="0" w:color="auto" w:frame="1"/>
        </w:rPr>
        <w:t>„</w:t>
      </w:r>
      <w:r w:rsidRPr="008519EE">
        <w:rPr>
          <w:b w:val="0"/>
          <w:sz w:val="24"/>
          <w:szCs w:val="24"/>
        </w:rPr>
        <w:t>Girls can do IT - you and me in IT</w:t>
      </w:r>
      <w:proofErr w:type="gramStart"/>
      <w:r w:rsidRPr="008519EE">
        <w:rPr>
          <w:b w:val="0"/>
          <w:bCs w:val="0"/>
          <w:caps/>
          <w:sz w:val="24"/>
          <w:szCs w:val="24"/>
          <w:bdr w:val="none" w:sz="0" w:space="0" w:color="auto" w:frame="1"/>
        </w:rPr>
        <w:t xml:space="preserve">“ </w:t>
      </w:r>
      <w:proofErr w:type="spellStart"/>
      <w:r w:rsidRPr="008519EE">
        <w:rPr>
          <w:b w:val="0"/>
          <w:color w:val="000000"/>
          <w:sz w:val="24"/>
          <w:szCs w:val="24"/>
        </w:rPr>
        <w:t>који</w:t>
      </w:r>
      <w:proofErr w:type="spellEnd"/>
      <w:proofErr w:type="gram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реализују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color w:val="000000"/>
          <w:sz w:val="24"/>
          <w:szCs w:val="24"/>
        </w:rPr>
        <w:t>Хемијско</w:t>
      </w:r>
      <w:proofErr w:type="spellEnd"/>
      <w:r>
        <w:rPr>
          <w:b w:val="0"/>
          <w:color w:val="000000"/>
          <w:sz w:val="24"/>
          <w:szCs w:val="24"/>
        </w:rPr>
        <w:t>-</w:t>
      </w:r>
      <w:r>
        <w:rPr>
          <w:b w:val="0"/>
          <w:color w:val="000000"/>
          <w:sz w:val="24"/>
          <w:szCs w:val="24"/>
          <w:lang/>
        </w:rPr>
        <w:t xml:space="preserve">прехрамбена технолошка школа Београд, Огранизација Знање Београд и Друштво за информатиклу Србије </w:t>
      </w:r>
      <w:proofErr w:type="spellStart"/>
      <w:r w:rsidRPr="008519EE">
        <w:rPr>
          <w:b w:val="0"/>
          <w:color w:val="000000"/>
          <w:sz w:val="24"/>
          <w:szCs w:val="24"/>
        </w:rPr>
        <w:t>расписује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се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конкурс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за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идејно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рјешење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лого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-а </w:t>
      </w:r>
      <w:proofErr w:type="spellStart"/>
      <w:r w:rsidRPr="008519EE">
        <w:rPr>
          <w:b w:val="0"/>
          <w:color w:val="000000"/>
          <w:sz w:val="24"/>
          <w:szCs w:val="24"/>
        </w:rPr>
        <w:t>пројекта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  <w:lang/>
        </w:rPr>
        <w:t>У склопу п</w:t>
      </w:r>
      <w:proofErr w:type="spellStart"/>
      <w:r>
        <w:rPr>
          <w:b w:val="0"/>
          <w:color w:val="000000"/>
          <w:sz w:val="24"/>
          <w:szCs w:val="24"/>
        </w:rPr>
        <w:t>ројек</w:t>
      </w:r>
      <w:proofErr w:type="spellEnd"/>
      <w:r>
        <w:rPr>
          <w:b w:val="0"/>
          <w:color w:val="000000"/>
          <w:sz w:val="24"/>
          <w:szCs w:val="24"/>
          <w:lang/>
        </w:rPr>
        <w:t>та</w:t>
      </w:r>
      <w:r w:rsidRPr="008519EE">
        <w:rPr>
          <w:b w:val="0"/>
          <w:color w:val="000000"/>
          <w:sz w:val="24"/>
          <w:szCs w:val="24"/>
        </w:rPr>
        <w:t xml:space="preserve"> "</w:t>
      </w:r>
      <w:r w:rsidRPr="008519EE">
        <w:rPr>
          <w:b w:val="0"/>
          <w:sz w:val="24"/>
          <w:szCs w:val="24"/>
        </w:rPr>
        <w:t>Girls can do IT - you and me in IT</w:t>
      </w:r>
      <w:r w:rsidRPr="008519EE">
        <w:rPr>
          <w:b w:val="0"/>
          <w:color w:val="000000"/>
          <w:sz w:val="24"/>
          <w:szCs w:val="24"/>
        </w:rPr>
        <w:t xml:space="preserve"> " </w:t>
      </w:r>
      <w:r>
        <w:rPr>
          <w:b w:val="0"/>
          <w:color w:val="000000"/>
          <w:sz w:val="24"/>
          <w:szCs w:val="24"/>
          <w:lang/>
        </w:rPr>
        <w:t>ученици с</w:t>
      </w:r>
      <w:proofErr w:type="spellStart"/>
      <w:r w:rsidRPr="00DC1A10">
        <w:rPr>
          <w:b w:val="0"/>
          <w:sz w:val="24"/>
          <w:szCs w:val="24"/>
        </w:rPr>
        <w:t>војим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активностима</w:t>
      </w:r>
      <w:proofErr w:type="spellEnd"/>
      <w:r>
        <w:rPr>
          <w:b w:val="0"/>
          <w:sz w:val="24"/>
          <w:szCs w:val="24"/>
          <w:lang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траба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да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подстакну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пријатеље</w:t>
      </w:r>
      <w:proofErr w:type="spellEnd"/>
      <w:r w:rsidRPr="00DC1A10">
        <w:rPr>
          <w:b w:val="0"/>
          <w:sz w:val="24"/>
          <w:szCs w:val="24"/>
        </w:rPr>
        <w:t xml:space="preserve">, </w:t>
      </w:r>
      <w:proofErr w:type="spellStart"/>
      <w:r w:rsidRPr="00DC1A10">
        <w:rPr>
          <w:b w:val="0"/>
          <w:sz w:val="24"/>
          <w:szCs w:val="24"/>
        </w:rPr>
        <w:t>породицу</w:t>
      </w:r>
      <w:proofErr w:type="spellEnd"/>
      <w:r w:rsidRPr="00DC1A10">
        <w:rPr>
          <w:b w:val="0"/>
          <w:sz w:val="24"/>
          <w:szCs w:val="24"/>
        </w:rPr>
        <w:t xml:space="preserve"> и </w:t>
      </w:r>
      <w:proofErr w:type="spellStart"/>
      <w:r w:rsidRPr="00DC1A10">
        <w:rPr>
          <w:b w:val="0"/>
          <w:sz w:val="24"/>
          <w:szCs w:val="24"/>
        </w:rPr>
        <w:t>јавне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институције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да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промовиш</w:t>
      </w:r>
      <w:r>
        <w:rPr>
          <w:b w:val="0"/>
          <w:sz w:val="24"/>
          <w:szCs w:val="24"/>
        </w:rPr>
        <w:t>у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промене</w:t>
      </w:r>
      <w:proofErr w:type="spellEnd"/>
      <w:r>
        <w:rPr>
          <w:b w:val="0"/>
          <w:sz w:val="24"/>
          <w:szCs w:val="24"/>
        </w:rPr>
        <w:t xml:space="preserve"> с </w:t>
      </w:r>
      <w:proofErr w:type="spellStart"/>
      <w:r>
        <w:rPr>
          <w:b w:val="0"/>
          <w:sz w:val="24"/>
          <w:szCs w:val="24"/>
        </w:rPr>
        <w:t>циљем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укључивања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ве</w:t>
      </w:r>
      <w:proofErr w:type="spellEnd"/>
      <w:r>
        <w:rPr>
          <w:b w:val="0"/>
          <w:sz w:val="24"/>
          <w:szCs w:val="24"/>
          <w:lang/>
        </w:rPr>
        <w:t>ћ</w:t>
      </w:r>
      <w:proofErr w:type="spellStart"/>
      <w:r w:rsidRPr="00DC1A10">
        <w:rPr>
          <w:b w:val="0"/>
          <w:sz w:val="24"/>
          <w:szCs w:val="24"/>
        </w:rPr>
        <w:t>ег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броја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девојчица</w:t>
      </w:r>
      <w:proofErr w:type="spellEnd"/>
      <w:r w:rsidRPr="00DC1A10">
        <w:rPr>
          <w:b w:val="0"/>
          <w:sz w:val="24"/>
          <w:szCs w:val="24"/>
        </w:rPr>
        <w:t xml:space="preserve"> у ИТ </w:t>
      </w:r>
      <w:proofErr w:type="spellStart"/>
      <w:r w:rsidRPr="00DC1A10">
        <w:rPr>
          <w:b w:val="0"/>
          <w:sz w:val="24"/>
          <w:szCs w:val="24"/>
        </w:rPr>
        <w:t>занимања</w:t>
      </w:r>
      <w:proofErr w:type="spellEnd"/>
      <w:r>
        <w:rPr>
          <w:b w:val="0"/>
          <w:sz w:val="24"/>
          <w:szCs w:val="24"/>
          <w:lang/>
        </w:rPr>
        <w:t xml:space="preserve">. Циљ пројекта је </w:t>
      </w:r>
      <w:proofErr w:type="spellStart"/>
      <w:r w:rsidRPr="008519EE">
        <w:rPr>
          <w:b w:val="0"/>
          <w:color w:val="000000"/>
          <w:sz w:val="24"/>
          <w:szCs w:val="24"/>
        </w:rPr>
        <w:t>оснаживање</w:t>
      </w:r>
      <w:proofErr w:type="spellEnd"/>
      <w:r>
        <w:rPr>
          <w:b w:val="0"/>
          <w:color w:val="000000"/>
          <w:sz w:val="24"/>
          <w:szCs w:val="24"/>
          <w:lang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девој</w:t>
      </w:r>
      <w:proofErr w:type="spellEnd"/>
      <w:r>
        <w:rPr>
          <w:b w:val="0"/>
          <w:sz w:val="24"/>
          <w:szCs w:val="24"/>
          <w:lang/>
        </w:rPr>
        <w:t>ака</w:t>
      </w:r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да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се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укључе</w:t>
      </w:r>
      <w:proofErr w:type="spellEnd"/>
      <w:r w:rsidRPr="00DC1A10">
        <w:rPr>
          <w:b w:val="0"/>
          <w:sz w:val="24"/>
          <w:szCs w:val="24"/>
        </w:rPr>
        <w:t xml:space="preserve"> у </w:t>
      </w:r>
      <w:r>
        <w:rPr>
          <w:b w:val="0"/>
          <w:sz w:val="24"/>
          <w:szCs w:val="24"/>
          <w:lang/>
        </w:rPr>
        <w:t>ИТ</w:t>
      </w:r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сектор</w:t>
      </w:r>
      <w:proofErr w:type="spellEnd"/>
      <w:r w:rsidRPr="00DC1A10">
        <w:rPr>
          <w:b w:val="0"/>
          <w:sz w:val="24"/>
          <w:szCs w:val="24"/>
        </w:rPr>
        <w:t xml:space="preserve">, а </w:t>
      </w:r>
      <w:proofErr w:type="spellStart"/>
      <w:r w:rsidRPr="00DC1A10">
        <w:rPr>
          <w:b w:val="0"/>
          <w:sz w:val="24"/>
          <w:szCs w:val="24"/>
        </w:rPr>
        <w:t>оне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које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су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већ</w:t>
      </w:r>
      <w:proofErr w:type="spellEnd"/>
      <w:r w:rsidRPr="00DC1A10">
        <w:rPr>
          <w:b w:val="0"/>
          <w:sz w:val="24"/>
          <w:szCs w:val="24"/>
        </w:rPr>
        <w:t xml:space="preserve"> у </w:t>
      </w:r>
      <w:proofErr w:type="spellStart"/>
      <w:r w:rsidRPr="00DC1A10">
        <w:rPr>
          <w:b w:val="0"/>
          <w:sz w:val="24"/>
          <w:szCs w:val="24"/>
        </w:rPr>
        <w:t>том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сектору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да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још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више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оснажимо</w:t>
      </w:r>
      <w:proofErr w:type="spellEnd"/>
      <w:r w:rsidRPr="00DC1A10">
        <w:rPr>
          <w:b w:val="0"/>
          <w:sz w:val="24"/>
          <w:szCs w:val="24"/>
        </w:rPr>
        <w:t xml:space="preserve"> и </w:t>
      </w:r>
      <w:proofErr w:type="spellStart"/>
      <w:r w:rsidRPr="00DC1A10">
        <w:rPr>
          <w:b w:val="0"/>
          <w:sz w:val="24"/>
          <w:szCs w:val="24"/>
        </w:rPr>
        <w:t>охрабримо</w:t>
      </w:r>
      <w:proofErr w:type="spellEnd"/>
      <w:r w:rsidRPr="00DC1A10">
        <w:rPr>
          <w:b w:val="0"/>
          <w:sz w:val="24"/>
          <w:szCs w:val="24"/>
        </w:rPr>
        <w:t xml:space="preserve">, </w:t>
      </w:r>
      <w:proofErr w:type="spellStart"/>
      <w:r w:rsidRPr="00DC1A10">
        <w:rPr>
          <w:b w:val="0"/>
          <w:sz w:val="24"/>
          <w:szCs w:val="24"/>
        </w:rPr>
        <w:t>да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буду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компетентније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на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тржишту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рада</w:t>
      </w:r>
      <w:proofErr w:type="spellEnd"/>
      <w:r w:rsidRPr="00DC1A10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DC1A10">
        <w:rPr>
          <w:b w:val="0"/>
          <w:sz w:val="24"/>
          <w:szCs w:val="24"/>
        </w:rPr>
        <w:t>Ученици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треба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да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преузму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конкретне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мере</w:t>
      </w:r>
      <w:proofErr w:type="spellEnd"/>
      <w:r w:rsidRPr="00DC1A10">
        <w:rPr>
          <w:b w:val="0"/>
          <w:sz w:val="24"/>
          <w:szCs w:val="24"/>
        </w:rPr>
        <w:t xml:space="preserve"> у </w:t>
      </w:r>
      <w:proofErr w:type="spellStart"/>
      <w:r w:rsidRPr="00DC1A10">
        <w:rPr>
          <w:b w:val="0"/>
          <w:sz w:val="24"/>
          <w:szCs w:val="24"/>
        </w:rPr>
        <w:t>циљу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социјалне</w:t>
      </w:r>
      <w:proofErr w:type="spellEnd"/>
      <w:r w:rsidRPr="00DC1A10">
        <w:rPr>
          <w:b w:val="0"/>
          <w:sz w:val="24"/>
          <w:szCs w:val="24"/>
        </w:rPr>
        <w:t xml:space="preserve"> </w:t>
      </w:r>
      <w:proofErr w:type="spellStart"/>
      <w:r w:rsidRPr="00DC1A10">
        <w:rPr>
          <w:b w:val="0"/>
          <w:sz w:val="24"/>
          <w:szCs w:val="24"/>
        </w:rPr>
        <w:t>инклузије</w:t>
      </w:r>
      <w:proofErr w:type="spellEnd"/>
      <w:r>
        <w:rPr>
          <w:b w:val="0"/>
          <w:sz w:val="24"/>
          <w:szCs w:val="24"/>
          <w:lang/>
        </w:rPr>
        <w:t>.</w:t>
      </w:r>
      <w:proofErr w:type="gramEnd"/>
      <w:r w:rsidRPr="00DC1A10">
        <w:rPr>
          <w:b w:val="0"/>
          <w:sz w:val="24"/>
          <w:szCs w:val="24"/>
        </w:rPr>
        <w:t xml:space="preserve"> </w:t>
      </w:r>
    </w:p>
    <w:p w:rsidR="007F77DB" w:rsidRPr="004447E7" w:rsidRDefault="007F77DB" w:rsidP="007F77DB">
      <w:pPr>
        <w:pStyle w:val="Heading1"/>
        <w:spacing w:before="0" w:beforeAutospacing="0" w:after="0" w:afterAutospacing="0"/>
        <w:jc w:val="both"/>
        <w:textAlignment w:val="baseline"/>
        <w:rPr>
          <w:b w:val="0"/>
          <w:color w:val="000000"/>
          <w:sz w:val="24"/>
          <w:szCs w:val="24"/>
          <w:lang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КО МОЖЕ УЧЕСТВОВАТИ НА КОНКУРСУ ?</w:t>
      </w:r>
    </w:p>
    <w:p w:rsidR="007F77DB" w:rsidRPr="008519EE" w:rsidRDefault="007F77DB" w:rsidP="007F77DB">
      <w:pPr>
        <w:pStyle w:val="Heading1"/>
        <w:spacing w:before="0" w:beforeAutospacing="0" w:after="0" w:afterAutospacing="0"/>
        <w:jc w:val="both"/>
        <w:textAlignment w:val="baseline"/>
        <w:rPr>
          <w:b w:val="0"/>
          <w:color w:val="000000"/>
          <w:sz w:val="24"/>
          <w:szCs w:val="24"/>
          <w:lang/>
        </w:rPr>
      </w:pPr>
      <w:proofErr w:type="spellStart"/>
      <w:proofErr w:type="gramStart"/>
      <w:r w:rsidRPr="008519EE">
        <w:rPr>
          <w:b w:val="0"/>
          <w:color w:val="000000"/>
          <w:sz w:val="24"/>
          <w:szCs w:val="24"/>
        </w:rPr>
        <w:t>Конкурс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је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отворен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за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ученике</w:t>
      </w:r>
      <w:proofErr w:type="spellEnd"/>
      <w:r w:rsidRPr="008519EE">
        <w:rPr>
          <w:b w:val="0"/>
          <w:color w:val="000000"/>
          <w:sz w:val="24"/>
          <w:szCs w:val="24"/>
        </w:rPr>
        <w:t>/</w:t>
      </w:r>
      <w:proofErr w:type="spellStart"/>
      <w:r w:rsidRPr="008519EE">
        <w:rPr>
          <w:b w:val="0"/>
          <w:color w:val="000000"/>
          <w:sz w:val="24"/>
          <w:szCs w:val="24"/>
        </w:rPr>
        <w:t>це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основних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и </w:t>
      </w:r>
      <w:proofErr w:type="spellStart"/>
      <w:r w:rsidRPr="008519EE">
        <w:rPr>
          <w:b w:val="0"/>
          <w:color w:val="000000"/>
          <w:sz w:val="24"/>
          <w:szCs w:val="24"/>
        </w:rPr>
        <w:t>средњих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proofErr w:type="spellStart"/>
      <w:r w:rsidRPr="008519EE">
        <w:rPr>
          <w:b w:val="0"/>
          <w:color w:val="000000"/>
          <w:sz w:val="24"/>
          <w:szCs w:val="24"/>
        </w:rPr>
        <w:t>школа</w:t>
      </w:r>
      <w:proofErr w:type="spellEnd"/>
      <w:r w:rsidRPr="008519EE">
        <w:rPr>
          <w:b w:val="0"/>
          <w:color w:val="000000"/>
          <w:sz w:val="24"/>
          <w:szCs w:val="24"/>
        </w:rPr>
        <w:t xml:space="preserve"> </w:t>
      </w:r>
      <w:r w:rsidRPr="008519EE">
        <w:rPr>
          <w:b w:val="0"/>
          <w:bCs w:val="0"/>
          <w:color w:val="000000"/>
          <w:sz w:val="24"/>
          <w:szCs w:val="24"/>
          <w:lang/>
        </w:rPr>
        <w:t>на територији града Београда.</w:t>
      </w:r>
      <w:proofErr w:type="gramEnd"/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7F77DB" w:rsidP="008F01D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СМ</w:t>
      </w:r>
      <w:r w:rsidR="008F01DD"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ЕРНИЦЕ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Лог</w:t>
      </w:r>
      <w:r w:rsidR="007F77DB">
        <w:rPr>
          <w:rFonts w:ascii="Times New Roman" w:hAnsi="Times New Roman" w:cs="Times New Roman"/>
          <w:sz w:val="24"/>
          <w:szCs w:val="24"/>
        </w:rPr>
        <w:t>о би требало да задовољи ове дв</w:t>
      </w:r>
      <w:r w:rsidRPr="007F77DB">
        <w:rPr>
          <w:rFonts w:ascii="Times New Roman" w:hAnsi="Times New Roman" w:cs="Times New Roman"/>
          <w:sz w:val="24"/>
          <w:szCs w:val="24"/>
        </w:rPr>
        <w:t>е карактеристике: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1 – ЈЕДНОСТАВНОСТ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2 – ОРИГИНАЛНОСТ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7F77DB" w:rsidP="007F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F01DD" w:rsidRPr="007F77DB">
        <w:rPr>
          <w:rFonts w:ascii="Times New Roman" w:hAnsi="Times New Roman" w:cs="Times New Roman"/>
          <w:sz w:val="24"/>
          <w:szCs w:val="24"/>
        </w:rPr>
        <w:t xml:space="preserve">ешење конципирати као ЛОГО (знак) уз који ће се уписивати назив пројекта на </w:t>
      </w:r>
      <w:r>
        <w:rPr>
          <w:rFonts w:ascii="Times New Roman" w:hAnsi="Times New Roman" w:cs="Times New Roman"/>
          <w:sz w:val="24"/>
          <w:szCs w:val="24"/>
          <w:lang/>
        </w:rPr>
        <w:t>српском</w:t>
      </w:r>
      <w:r w:rsidR="00696417">
        <w:rPr>
          <w:rFonts w:ascii="Times New Roman" w:hAnsi="Times New Roman" w:cs="Times New Roman"/>
          <w:sz w:val="24"/>
          <w:szCs w:val="24"/>
        </w:rPr>
        <w:t xml:space="preserve"> и енглеском језику</w:t>
      </w:r>
      <w:r w:rsidR="00696417">
        <w:rPr>
          <w:rFonts w:ascii="Times New Roman" w:hAnsi="Times New Roman" w:cs="Times New Roman"/>
          <w:sz w:val="24"/>
          <w:szCs w:val="24"/>
          <w:lang/>
        </w:rPr>
        <w:t>.</w:t>
      </w:r>
      <w:r w:rsidR="008F01DD" w:rsidRPr="007F77DB">
        <w:rPr>
          <w:rFonts w:ascii="Times New Roman" w:hAnsi="Times New Roman" w:cs="Times New Roman"/>
          <w:sz w:val="24"/>
          <w:szCs w:val="24"/>
        </w:rPr>
        <w:t xml:space="preserve"> Позиција назива пројекта у односу на ЛОГО (знак), односи елемената, боје итд. остављени су на промишљање ауторима/кама.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69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Важна напомена: Радови који не</w:t>
      </w:r>
      <w:r w:rsidR="007F77DB">
        <w:rPr>
          <w:rFonts w:ascii="Times New Roman" w:hAnsi="Times New Roman" w:cs="Times New Roman"/>
          <w:sz w:val="24"/>
          <w:szCs w:val="24"/>
        </w:rPr>
        <w:t xml:space="preserve"> буду представљали оригинална р</w:t>
      </w:r>
      <w:r w:rsidRPr="007F77DB">
        <w:rPr>
          <w:rFonts w:ascii="Times New Roman" w:hAnsi="Times New Roman" w:cs="Times New Roman"/>
          <w:sz w:val="24"/>
          <w:szCs w:val="24"/>
        </w:rPr>
        <w:t>ешења (нпр. лого преузет са интернета) неће бити узети у разматрање при жирирању.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БУДУЋА ПРИМЕНА ЛОГОА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 xml:space="preserve">Лого ће бити коришћен на промотивним материјалима пројекта </w:t>
      </w:r>
      <w:r w:rsidR="007F77DB">
        <w:rPr>
          <w:rFonts w:ascii="Times New Roman" w:hAnsi="Times New Roman" w:cs="Times New Roman"/>
          <w:sz w:val="24"/>
          <w:szCs w:val="24"/>
          <w:lang/>
        </w:rPr>
        <w:t>„</w:t>
      </w:r>
      <w:r w:rsidR="007F77DB" w:rsidRPr="007F77DB">
        <w:rPr>
          <w:rFonts w:ascii="Times New Roman" w:hAnsi="Times New Roman" w:cs="Times New Roman"/>
          <w:sz w:val="24"/>
          <w:szCs w:val="24"/>
        </w:rPr>
        <w:t>Girls can do IT - you and me in IT</w:t>
      </w:r>
      <w:r w:rsidR="007F77DB" w:rsidRPr="007F77DB">
        <w:rPr>
          <w:rFonts w:ascii="Times New Roman" w:hAnsi="Times New Roman" w:cs="Times New Roman"/>
          <w:sz w:val="24"/>
          <w:szCs w:val="24"/>
          <w:lang/>
        </w:rPr>
        <w:t>“</w:t>
      </w:r>
      <w:r w:rsidRPr="007F77DB">
        <w:rPr>
          <w:rFonts w:ascii="Times New Roman" w:hAnsi="Times New Roman" w:cs="Times New Roman"/>
          <w:sz w:val="24"/>
          <w:szCs w:val="24"/>
        </w:rPr>
        <w:t xml:space="preserve"> – брошуре, мајице, вебсајт, видео итд.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7F77DB" w:rsidP="008F01D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ПРИПРЕМА ИДЕЈНОГ Р</w:t>
      </w:r>
      <w:r w:rsidR="008F01DD"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ЕШЕЊА ЛОГОА</w:t>
      </w:r>
    </w:p>
    <w:p w:rsidR="008F01DD" w:rsidRPr="007F77DB" w:rsidRDefault="007F77DB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Идејна р</w:t>
      </w:r>
      <w:r w:rsidR="008F01DD" w:rsidRPr="007F77DB">
        <w:rPr>
          <w:rFonts w:ascii="Times New Roman" w:hAnsi="Times New Roman" w:cs="Times New Roman"/>
          <w:sz w:val="24"/>
          <w:szCs w:val="24"/>
        </w:rPr>
        <w:t>ешења се могу доставити у виду скенираних цртежа (урађених ручно) или у</w:t>
      </w:r>
      <w:r>
        <w:rPr>
          <w:rFonts w:ascii="Times New Roman" w:hAnsi="Times New Roman" w:cs="Times New Roman"/>
          <w:sz w:val="24"/>
          <w:szCs w:val="24"/>
        </w:rPr>
        <w:t xml:space="preserve"> дигиталном облику (</w:t>
      </w:r>
      <w:r>
        <w:rPr>
          <w:rFonts w:ascii="Times New Roman" w:hAnsi="Times New Roman" w:cs="Times New Roman"/>
          <w:sz w:val="24"/>
          <w:szCs w:val="24"/>
          <w:lang/>
        </w:rPr>
        <w:t>.jpg,.pdf,. ai</w:t>
      </w:r>
      <w:r w:rsidR="008F01DD" w:rsidRPr="007F77DB">
        <w:rPr>
          <w:rFonts w:ascii="Times New Roman" w:hAnsi="Times New Roman" w:cs="Times New Roman"/>
          <w:sz w:val="24"/>
          <w:szCs w:val="24"/>
        </w:rPr>
        <w:t xml:space="preserve"> или неки други формат). 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Организат</w:t>
      </w:r>
      <w:r w:rsidR="007F77DB">
        <w:rPr>
          <w:rFonts w:ascii="Times New Roman" w:hAnsi="Times New Roman" w:cs="Times New Roman"/>
          <w:sz w:val="24"/>
          <w:szCs w:val="24"/>
        </w:rPr>
        <w:t>ори задржавају право дораде победничког идејног р</w:t>
      </w:r>
      <w:r w:rsidRPr="007F77DB">
        <w:rPr>
          <w:rFonts w:ascii="Times New Roman" w:hAnsi="Times New Roman" w:cs="Times New Roman"/>
          <w:sz w:val="24"/>
          <w:szCs w:val="24"/>
        </w:rPr>
        <w:t xml:space="preserve">ешења у договору </w:t>
      </w:r>
      <w:r w:rsidR="007F77DB">
        <w:rPr>
          <w:rFonts w:ascii="Times New Roman" w:hAnsi="Times New Roman" w:cs="Times New Roman"/>
          <w:sz w:val="24"/>
          <w:szCs w:val="24"/>
        </w:rPr>
        <w:t>са аутором/ком. Након одабира р</w:t>
      </w:r>
      <w:r w:rsidRPr="007F77DB">
        <w:rPr>
          <w:rFonts w:ascii="Times New Roman" w:hAnsi="Times New Roman" w:cs="Times New Roman"/>
          <w:sz w:val="24"/>
          <w:szCs w:val="24"/>
        </w:rPr>
        <w:t xml:space="preserve">ешења организатори преузимају </w:t>
      </w:r>
      <w:r w:rsidR="007F77DB">
        <w:rPr>
          <w:rFonts w:ascii="Times New Roman" w:hAnsi="Times New Roman" w:cs="Times New Roman"/>
          <w:sz w:val="24"/>
          <w:szCs w:val="24"/>
        </w:rPr>
        <w:t>ауторска права над награђеним р</w:t>
      </w:r>
      <w:r w:rsidRPr="007F77DB">
        <w:rPr>
          <w:rFonts w:ascii="Times New Roman" w:hAnsi="Times New Roman" w:cs="Times New Roman"/>
          <w:sz w:val="24"/>
          <w:szCs w:val="24"/>
        </w:rPr>
        <w:t>ешењем.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НАЧИНИ УЧЕШЋА НА КОНКУРСУ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Ученици</w:t>
      </w:r>
      <w:r w:rsidR="007F77DB">
        <w:rPr>
          <w:rFonts w:ascii="Times New Roman" w:hAnsi="Times New Roman" w:cs="Times New Roman"/>
          <w:sz w:val="24"/>
          <w:szCs w:val="24"/>
        </w:rPr>
        <w:t>/е могу доставити идејна р</w:t>
      </w:r>
      <w:r w:rsidRPr="007F77DB">
        <w:rPr>
          <w:rFonts w:ascii="Times New Roman" w:hAnsi="Times New Roman" w:cs="Times New Roman"/>
          <w:sz w:val="24"/>
          <w:szCs w:val="24"/>
        </w:rPr>
        <w:t xml:space="preserve">ешења логоа </w:t>
      </w:r>
      <w:r w:rsidR="007F77DB">
        <w:rPr>
          <w:rFonts w:ascii="Times New Roman" w:hAnsi="Times New Roman" w:cs="Times New Roman"/>
          <w:sz w:val="24"/>
          <w:szCs w:val="24"/>
        </w:rPr>
        <w:t>и</w:t>
      </w:r>
      <w:r w:rsidRPr="007F77DB">
        <w:rPr>
          <w:rFonts w:ascii="Times New Roman" w:hAnsi="Times New Roman" w:cs="Times New Roman"/>
          <w:sz w:val="24"/>
          <w:szCs w:val="24"/>
        </w:rPr>
        <w:t xml:space="preserve">ндивидуално </w:t>
      </w:r>
      <w:r w:rsidR="007F77DB">
        <w:rPr>
          <w:rFonts w:ascii="Times New Roman" w:hAnsi="Times New Roman" w:cs="Times New Roman"/>
          <w:sz w:val="24"/>
          <w:szCs w:val="24"/>
        </w:rPr>
        <w:t>на до</w:t>
      </w:r>
      <w:r w:rsidR="007F77DB">
        <w:rPr>
          <w:rFonts w:ascii="Times New Roman" w:hAnsi="Times New Roman" w:cs="Times New Roman"/>
          <w:sz w:val="24"/>
          <w:szCs w:val="24"/>
          <w:lang/>
        </w:rPr>
        <w:t>л</w:t>
      </w:r>
      <w:r w:rsidRPr="007F77DB">
        <w:rPr>
          <w:rFonts w:ascii="Times New Roman" w:hAnsi="Times New Roman" w:cs="Times New Roman"/>
          <w:sz w:val="24"/>
          <w:szCs w:val="24"/>
        </w:rPr>
        <w:t>е назначену е-маил адресу. Један ученик/ца мо</w:t>
      </w:r>
      <w:r w:rsidR="007F77DB">
        <w:rPr>
          <w:rFonts w:ascii="Times New Roman" w:hAnsi="Times New Roman" w:cs="Times New Roman"/>
          <w:sz w:val="24"/>
          <w:szCs w:val="24"/>
        </w:rPr>
        <w:t>же доставити највише 2 идејна р</w:t>
      </w:r>
      <w:r w:rsidRPr="007F77DB">
        <w:rPr>
          <w:rFonts w:ascii="Times New Roman" w:hAnsi="Times New Roman" w:cs="Times New Roman"/>
          <w:sz w:val="24"/>
          <w:szCs w:val="24"/>
        </w:rPr>
        <w:t>ешења логоа.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РОК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 xml:space="preserve">Рок за достављање радова је понеђељак 15. </w:t>
      </w:r>
      <w:r w:rsidR="00696417">
        <w:rPr>
          <w:rFonts w:ascii="Times New Roman" w:hAnsi="Times New Roman" w:cs="Times New Roman"/>
          <w:sz w:val="24"/>
          <w:szCs w:val="24"/>
          <w:lang/>
        </w:rPr>
        <w:t>јун</w:t>
      </w:r>
      <w:r w:rsidRPr="007F77DB">
        <w:rPr>
          <w:rFonts w:ascii="Times New Roman" w:hAnsi="Times New Roman" w:cs="Times New Roman"/>
          <w:sz w:val="24"/>
          <w:szCs w:val="24"/>
        </w:rPr>
        <w:t xml:space="preserve"> 201</w:t>
      </w:r>
      <w:r w:rsidR="00696417">
        <w:rPr>
          <w:rFonts w:ascii="Times New Roman" w:hAnsi="Times New Roman" w:cs="Times New Roman"/>
          <w:sz w:val="24"/>
          <w:szCs w:val="24"/>
          <w:lang/>
        </w:rPr>
        <w:t>7</w:t>
      </w:r>
      <w:r w:rsidRPr="007F77DB">
        <w:rPr>
          <w:rFonts w:ascii="Times New Roman" w:hAnsi="Times New Roman" w:cs="Times New Roman"/>
          <w:sz w:val="24"/>
          <w:szCs w:val="24"/>
        </w:rPr>
        <w:t>. (</w:t>
      </w:r>
      <w:r w:rsidR="007F77DB">
        <w:rPr>
          <w:rFonts w:ascii="Times New Roman" w:hAnsi="Times New Roman" w:cs="Times New Roman"/>
          <w:sz w:val="24"/>
          <w:szCs w:val="24"/>
        </w:rPr>
        <w:t xml:space="preserve">до </w:t>
      </w:r>
      <w:r w:rsidR="00696417">
        <w:rPr>
          <w:rFonts w:ascii="Times New Roman" w:hAnsi="Times New Roman" w:cs="Times New Roman"/>
          <w:sz w:val="24"/>
          <w:szCs w:val="24"/>
          <w:lang/>
        </w:rPr>
        <w:t>20 часова</w:t>
      </w:r>
      <w:r w:rsidR="007F77DB">
        <w:rPr>
          <w:rFonts w:ascii="Times New Roman" w:hAnsi="Times New Roman" w:cs="Times New Roman"/>
          <w:sz w:val="24"/>
          <w:szCs w:val="24"/>
        </w:rPr>
        <w:t>). Р</w:t>
      </w:r>
      <w:r w:rsidRPr="007F77DB">
        <w:rPr>
          <w:rFonts w:ascii="Times New Roman" w:hAnsi="Times New Roman" w:cs="Times New Roman"/>
          <w:sz w:val="24"/>
          <w:szCs w:val="24"/>
        </w:rPr>
        <w:t>ешења која буду пристигла након овог рока неће бити узета у разматрање.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ДОСТАВЉАЊЕ РАДОВА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 xml:space="preserve">Радове слати искључиво е–маилом на адресу </w:t>
      </w:r>
      <w:r w:rsidR="007F77DB" w:rsidRPr="007F77D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girlscandoityouandmeinit@gmail.com</w:t>
      </w:r>
      <w:r w:rsidR="007F77DB" w:rsidRPr="007F77DB">
        <w:rPr>
          <w:rFonts w:ascii="Times New Roman" w:hAnsi="Times New Roman" w:cs="Times New Roman"/>
          <w:sz w:val="24"/>
          <w:szCs w:val="24"/>
        </w:rPr>
        <w:t xml:space="preserve"> </w:t>
      </w:r>
      <w:r w:rsidRPr="007F77DB">
        <w:rPr>
          <w:rFonts w:ascii="Times New Roman" w:hAnsi="Times New Roman" w:cs="Times New Roman"/>
          <w:sz w:val="24"/>
          <w:szCs w:val="24"/>
        </w:rPr>
        <w:t xml:space="preserve">уз обавезну напомену: КОНКУРС ЗА ЛОГО. 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7F77DB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 р</w:t>
      </w:r>
      <w:r w:rsidR="008F01DD" w:rsidRPr="007F77DB">
        <w:rPr>
          <w:rFonts w:ascii="Times New Roman" w:hAnsi="Times New Roman" w:cs="Times New Roman"/>
          <w:sz w:val="24"/>
          <w:szCs w:val="24"/>
        </w:rPr>
        <w:t>ешење доставити сљедеће информације: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•</w:t>
      </w:r>
      <w:r w:rsidRPr="007F77DB">
        <w:rPr>
          <w:rFonts w:ascii="Times New Roman" w:hAnsi="Times New Roman" w:cs="Times New Roman"/>
          <w:sz w:val="24"/>
          <w:szCs w:val="24"/>
        </w:rPr>
        <w:tab/>
        <w:t>Име и презиме аутора/ке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•</w:t>
      </w:r>
      <w:r w:rsidRPr="007F77DB">
        <w:rPr>
          <w:rFonts w:ascii="Times New Roman" w:hAnsi="Times New Roman" w:cs="Times New Roman"/>
          <w:sz w:val="24"/>
          <w:szCs w:val="24"/>
        </w:rPr>
        <w:tab/>
        <w:t>Година рођења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•</w:t>
      </w:r>
      <w:r w:rsidRPr="007F77DB">
        <w:rPr>
          <w:rFonts w:ascii="Times New Roman" w:hAnsi="Times New Roman" w:cs="Times New Roman"/>
          <w:sz w:val="24"/>
          <w:szCs w:val="24"/>
        </w:rPr>
        <w:tab/>
        <w:t>Школа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•</w:t>
      </w:r>
      <w:r w:rsidRPr="007F77DB">
        <w:rPr>
          <w:rFonts w:ascii="Times New Roman" w:hAnsi="Times New Roman" w:cs="Times New Roman"/>
          <w:sz w:val="24"/>
          <w:szCs w:val="24"/>
        </w:rPr>
        <w:tab/>
        <w:t>Контакт телефон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•</w:t>
      </w:r>
      <w:r w:rsidRPr="007F77DB">
        <w:rPr>
          <w:rFonts w:ascii="Times New Roman" w:hAnsi="Times New Roman" w:cs="Times New Roman"/>
          <w:sz w:val="24"/>
          <w:szCs w:val="24"/>
        </w:rPr>
        <w:tab/>
        <w:t>Контакт е-маил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Напомена: Уколико се у истом е-маилу шаље више од једног решења, јасно назначити које се решење односи на ког аутора/ку.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7F77D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СЕЛЕКЦИЈА И ПРОМОЦИЈА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Селекцију и рангирање пристиглих радова обавиће стручни жири. Резултати конкурса биће представљени на промоцији пројекта</w:t>
      </w:r>
      <w:r w:rsidR="00696417">
        <w:rPr>
          <w:rFonts w:ascii="Times New Roman" w:hAnsi="Times New Roman" w:cs="Times New Roman"/>
          <w:sz w:val="24"/>
          <w:szCs w:val="24"/>
          <w:lang/>
        </w:rPr>
        <w:t xml:space="preserve"> (време и место биће накнадно објављени).</w:t>
      </w:r>
      <w:r w:rsidRPr="007F77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417" w:rsidRDefault="00696417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8F01DD" w:rsidRPr="00CB5BFC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96417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КОНТАКТ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7DB">
        <w:rPr>
          <w:rFonts w:ascii="Times New Roman" w:hAnsi="Times New Roman" w:cs="Times New Roman"/>
          <w:sz w:val="24"/>
          <w:szCs w:val="24"/>
        </w:rPr>
        <w:t>За све додатне информације м</w:t>
      </w:r>
      <w:r w:rsidR="00696417">
        <w:rPr>
          <w:rFonts w:ascii="Times New Roman" w:hAnsi="Times New Roman" w:cs="Times New Roman"/>
          <w:sz w:val="24"/>
          <w:szCs w:val="24"/>
        </w:rPr>
        <w:t>ожете контактирати координатор</w:t>
      </w:r>
      <w:r w:rsidR="00696417">
        <w:rPr>
          <w:rFonts w:ascii="Times New Roman" w:hAnsi="Times New Roman" w:cs="Times New Roman"/>
          <w:sz w:val="24"/>
          <w:szCs w:val="24"/>
          <w:lang/>
        </w:rPr>
        <w:t>а</w:t>
      </w:r>
      <w:r w:rsidRPr="007F77DB">
        <w:rPr>
          <w:rFonts w:ascii="Times New Roman" w:hAnsi="Times New Roman" w:cs="Times New Roman"/>
          <w:sz w:val="24"/>
          <w:szCs w:val="24"/>
        </w:rPr>
        <w:t xml:space="preserve"> пројекта </w:t>
      </w:r>
      <w:r w:rsidR="00696417">
        <w:rPr>
          <w:rFonts w:ascii="Times New Roman" w:hAnsi="Times New Roman" w:cs="Times New Roman"/>
          <w:sz w:val="24"/>
          <w:szCs w:val="24"/>
        </w:rPr>
        <w:t>на</w:t>
      </w:r>
      <w:r w:rsidR="006964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CB5BFC">
        <w:rPr>
          <w:rFonts w:ascii="Times New Roman" w:hAnsi="Times New Roman" w:cs="Times New Roman"/>
          <w:sz w:val="24"/>
          <w:szCs w:val="24"/>
          <w:lang/>
        </w:rPr>
        <w:t>е</w:t>
      </w:r>
      <w:r w:rsidRPr="007F77DB">
        <w:rPr>
          <w:rFonts w:ascii="Times New Roman" w:hAnsi="Times New Roman" w:cs="Times New Roman"/>
          <w:sz w:val="24"/>
          <w:szCs w:val="24"/>
        </w:rPr>
        <w:t xml:space="preserve">-маил: </w:t>
      </w:r>
      <w:r w:rsidR="00696417" w:rsidRPr="007F77D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girlscandoityouandmeinit@gmail.com</w:t>
      </w:r>
      <w:r w:rsidRPr="007F77DB">
        <w:rPr>
          <w:rFonts w:ascii="Times New Roman" w:hAnsi="Times New Roman" w:cs="Times New Roman"/>
          <w:sz w:val="24"/>
          <w:szCs w:val="24"/>
        </w:rPr>
        <w:t xml:space="preserve"> уз обавезну напомену: ПИТАЊЕ - КОНКУРС ЗА ЛОГО.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696417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F77DB">
        <w:rPr>
          <w:rFonts w:ascii="Times New Roman" w:hAnsi="Times New Roman" w:cs="Times New Roman"/>
          <w:sz w:val="24"/>
          <w:szCs w:val="24"/>
        </w:rPr>
        <w:t>Инфо</w:t>
      </w:r>
      <w:r w:rsidR="00696417">
        <w:rPr>
          <w:rFonts w:ascii="Times New Roman" w:hAnsi="Times New Roman" w:cs="Times New Roman"/>
          <w:sz w:val="24"/>
          <w:szCs w:val="24"/>
        </w:rPr>
        <w:t xml:space="preserve">рмације о КОНКУРСУ су доступне </w:t>
      </w:r>
      <w:r w:rsidR="00AA5584">
        <w:rPr>
          <w:rFonts w:ascii="Times New Roman" w:hAnsi="Times New Roman" w:cs="Times New Roman"/>
          <w:sz w:val="24"/>
          <w:szCs w:val="24"/>
        </w:rPr>
        <w:t xml:space="preserve"> на сајт</w:t>
      </w:r>
      <w:r w:rsidR="00AA5584">
        <w:rPr>
          <w:rFonts w:ascii="Times New Roman" w:hAnsi="Times New Roman" w:cs="Times New Roman"/>
          <w:sz w:val="24"/>
          <w:szCs w:val="24"/>
          <w:lang/>
        </w:rPr>
        <w:t xml:space="preserve">у </w:t>
      </w:r>
      <w:hyperlink r:id="rId6" w:history="1">
        <w:r w:rsidR="00AA5584" w:rsidRPr="00AA5584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 xml:space="preserve">Хемијско шрехрамбене технолошке школе Београд </w:t>
        </w:r>
      </w:hyperlink>
      <w:r w:rsidRPr="007F77DB">
        <w:rPr>
          <w:rFonts w:ascii="Times New Roman" w:hAnsi="Times New Roman" w:cs="Times New Roman"/>
          <w:sz w:val="24"/>
          <w:szCs w:val="24"/>
        </w:rPr>
        <w:t xml:space="preserve"> и </w:t>
      </w:r>
      <w:r w:rsidR="00696417">
        <w:rPr>
          <w:rFonts w:ascii="Times New Roman" w:hAnsi="Times New Roman" w:cs="Times New Roman"/>
          <w:sz w:val="24"/>
          <w:szCs w:val="24"/>
          <w:lang/>
        </w:rPr>
        <w:t xml:space="preserve">фејсбук страницуи  </w:t>
      </w:r>
      <w:hyperlink r:id="rId7" w:history="1">
        <w:r w:rsidR="00696417" w:rsidRPr="00696417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Girlscandoit Aces</w:t>
        </w:r>
      </w:hyperlink>
      <w:r w:rsidR="00696417" w:rsidRPr="006964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96417">
        <w:rPr>
          <w:rFonts w:ascii="Times New Roman" w:hAnsi="Times New Roman" w:cs="Times New Roman"/>
          <w:sz w:val="24"/>
          <w:szCs w:val="24"/>
          <w:lang/>
        </w:rPr>
        <w:t>.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696417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F77DB">
        <w:rPr>
          <w:rFonts w:ascii="Times New Roman" w:hAnsi="Times New Roman" w:cs="Times New Roman"/>
          <w:sz w:val="24"/>
          <w:szCs w:val="24"/>
        </w:rPr>
        <w:t xml:space="preserve">Срдачан поздрав у име </w:t>
      </w:r>
      <w:r w:rsidR="00696417">
        <w:rPr>
          <w:rFonts w:ascii="Times New Roman" w:hAnsi="Times New Roman" w:cs="Times New Roman"/>
          <w:sz w:val="24"/>
          <w:szCs w:val="24"/>
          <w:lang/>
        </w:rPr>
        <w:t xml:space="preserve">координатпра и </w:t>
      </w:r>
      <w:r w:rsidR="00696417">
        <w:rPr>
          <w:rFonts w:ascii="Times New Roman" w:hAnsi="Times New Roman" w:cs="Times New Roman"/>
          <w:sz w:val="24"/>
          <w:szCs w:val="24"/>
        </w:rPr>
        <w:t>партнера пројекта</w:t>
      </w: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DD" w:rsidRPr="007F77DB" w:rsidRDefault="008F01DD" w:rsidP="008F01DD">
      <w:pPr>
        <w:rPr>
          <w:rFonts w:ascii="Times New Roman" w:hAnsi="Times New Roman" w:cs="Times New Roman"/>
          <w:sz w:val="24"/>
          <w:szCs w:val="24"/>
        </w:rPr>
      </w:pPr>
    </w:p>
    <w:p w:rsidR="003013DE" w:rsidRPr="007F77DB" w:rsidRDefault="003013DE">
      <w:pPr>
        <w:rPr>
          <w:rFonts w:ascii="Times New Roman" w:hAnsi="Times New Roman" w:cs="Times New Roman"/>
          <w:sz w:val="24"/>
          <w:szCs w:val="24"/>
        </w:rPr>
      </w:pPr>
    </w:p>
    <w:sectPr w:rsidR="003013DE" w:rsidRPr="007F77DB" w:rsidSect="004B4C4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3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C55" w:rsidRDefault="00D23C55" w:rsidP="008F01DD">
      <w:pPr>
        <w:spacing w:after="0" w:line="240" w:lineRule="auto"/>
      </w:pPr>
      <w:r>
        <w:separator/>
      </w:r>
    </w:p>
  </w:endnote>
  <w:endnote w:type="continuationSeparator" w:id="0">
    <w:p w:rsidR="00D23C55" w:rsidRDefault="00D23C55" w:rsidP="008F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900"/>
    </w:tblGrid>
    <w:tr w:rsidR="0041594E" w:rsidTr="0041594E">
      <w:tc>
        <w:tcPr>
          <w:tcW w:w="9900" w:type="dxa"/>
        </w:tcPr>
        <w:p w:rsidR="004B4C4C" w:rsidRPr="004B4C4C" w:rsidRDefault="004B4C4C" w:rsidP="004B4C4C">
          <w:pPr>
            <w:pStyle w:val="Heading1"/>
            <w:shd w:val="clear" w:color="auto" w:fill="FFFFFF"/>
            <w:spacing w:before="0" w:beforeAutospacing="0" w:after="77" w:afterAutospacing="0"/>
            <w:jc w:val="both"/>
            <w:outlineLvl w:val="0"/>
            <w:rPr>
              <w:b w:val="0"/>
              <w:bCs w:val="0"/>
              <w:sz w:val="16"/>
              <w:szCs w:val="16"/>
            </w:rPr>
          </w:pPr>
          <w:proofErr w:type="spellStart"/>
          <w:r w:rsidRPr="004B4C4C">
            <w:rPr>
              <w:b w:val="0"/>
              <w:sz w:val="16"/>
              <w:szCs w:val="16"/>
            </w:rPr>
            <w:t>Пројекат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се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одвија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под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покровитељством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Академије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центалноевропских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школа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(ACES – act local) </w:t>
          </w:r>
          <w:proofErr w:type="spellStart"/>
          <w:r w:rsidRPr="004B4C4C">
            <w:rPr>
              <w:b w:val="0"/>
              <w:sz w:val="16"/>
              <w:szCs w:val="16"/>
            </w:rPr>
            <w:t>уз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материјалну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помоћ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Erste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фондације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(</w:t>
          </w:r>
          <w:proofErr w:type="spellStart"/>
          <w:r w:rsidRPr="004B4C4C">
            <w:rPr>
              <w:b w:val="0"/>
              <w:sz w:val="16"/>
              <w:szCs w:val="16"/>
            </w:rPr>
            <w:t>Erste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Stiftung</w:t>
          </w:r>
          <w:proofErr w:type="spellEnd"/>
          <w:r w:rsidRPr="004B4C4C">
            <w:rPr>
              <w:b w:val="0"/>
              <w:sz w:val="16"/>
              <w:szCs w:val="16"/>
            </w:rPr>
            <w:t>).</w:t>
          </w:r>
          <w:proofErr w:type="spellStart"/>
          <w:r w:rsidRPr="004B4C4C">
            <w:rPr>
              <w:b w:val="0"/>
              <w:sz w:val="16"/>
              <w:szCs w:val="16"/>
            </w:rPr>
            <w:t>Пројекат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је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један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од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око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четрдесет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пројеката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које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је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међу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више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од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250 </w:t>
          </w:r>
          <w:proofErr w:type="spellStart"/>
          <w:r w:rsidRPr="004B4C4C">
            <w:rPr>
              <w:b w:val="0"/>
              <w:sz w:val="16"/>
              <w:szCs w:val="16"/>
            </w:rPr>
            <w:t>предлога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изабрала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организација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ACES- act local  </w:t>
          </w:r>
          <w:proofErr w:type="spellStart"/>
          <w:r w:rsidRPr="004B4C4C">
            <w:rPr>
              <w:b w:val="0"/>
              <w:sz w:val="16"/>
              <w:szCs w:val="16"/>
            </w:rPr>
            <w:t>на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свом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редовном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конкурсу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. ACES- act local </w:t>
          </w:r>
          <w:proofErr w:type="spellStart"/>
          <w:r w:rsidRPr="004B4C4C">
            <w:rPr>
              <w:b w:val="0"/>
              <w:sz w:val="16"/>
              <w:szCs w:val="16"/>
            </w:rPr>
            <w:t>промовише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пројекте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школе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и </w:t>
          </w:r>
          <w:proofErr w:type="spellStart"/>
          <w:r w:rsidRPr="004B4C4C">
            <w:rPr>
              <w:b w:val="0"/>
              <w:sz w:val="16"/>
              <w:szCs w:val="16"/>
            </w:rPr>
            <w:t>локалне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заједнице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у </w:t>
          </w:r>
          <w:proofErr w:type="spellStart"/>
          <w:r w:rsidRPr="004B4C4C">
            <w:rPr>
              <w:b w:val="0"/>
              <w:sz w:val="16"/>
              <w:szCs w:val="16"/>
            </w:rPr>
            <w:t>централној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и </w:t>
          </w:r>
          <w:proofErr w:type="spellStart"/>
          <w:r w:rsidRPr="004B4C4C">
            <w:rPr>
              <w:b w:val="0"/>
              <w:sz w:val="16"/>
              <w:szCs w:val="16"/>
            </w:rPr>
            <w:t>југоисточној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Европи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у </w:t>
          </w:r>
          <w:proofErr w:type="spellStart"/>
          <w:r w:rsidRPr="004B4C4C">
            <w:rPr>
              <w:b w:val="0"/>
              <w:sz w:val="16"/>
              <w:szCs w:val="16"/>
            </w:rPr>
            <w:t>циљу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решавања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социјалних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изазова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и </w:t>
          </w:r>
          <w:proofErr w:type="spellStart"/>
          <w:r w:rsidRPr="004B4C4C">
            <w:rPr>
              <w:b w:val="0"/>
              <w:sz w:val="16"/>
              <w:szCs w:val="16"/>
            </w:rPr>
            <w:t>јачање</w:t>
          </w:r>
          <w:proofErr w:type="spellEnd"/>
          <w:r w:rsidRPr="004B4C4C">
            <w:rPr>
              <w:b w:val="0"/>
              <w:sz w:val="16"/>
              <w:szCs w:val="16"/>
            </w:rPr>
            <w:t xml:space="preserve"> </w:t>
          </w:r>
          <w:proofErr w:type="spellStart"/>
          <w:r w:rsidRPr="004B4C4C">
            <w:rPr>
              <w:b w:val="0"/>
              <w:sz w:val="16"/>
              <w:szCs w:val="16"/>
            </w:rPr>
            <w:t>младих</w:t>
          </w:r>
          <w:proofErr w:type="spellEnd"/>
          <w:r w:rsidRPr="004B4C4C">
            <w:rPr>
              <w:b w:val="0"/>
              <w:sz w:val="16"/>
              <w:szCs w:val="16"/>
            </w:rPr>
            <w:t>.</w:t>
          </w:r>
        </w:p>
        <w:p w:rsidR="0041594E" w:rsidRPr="0041594E" w:rsidRDefault="00D23C55" w:rsidP="0041594E">
          <w:pPr>
            <w:pStyle w:val="NoSpacing"/>
            <w:jc w:val="center"/>
            <w:rPr>
              <w:i/>
              <w:noProof/>
              <w:sz w:val="14"/>
              <w:szCs w:val="14"/>
              <w:lang w:val="en-US"/>
            </w:rPr>
          </w:pPr>
        </w:p>
      </w:tc>
    </w:tr>
  </w:tbl>
  <w:p w:rsidR="0041594E" w:rsidRDefault="00D23C55">
    <w:r w:rsidRPr="00BD3E15">
      <w:rPr>
        <w:noProof/>
        <w:sz w:val="20"/>
        <w:szCs w:val="20"/>
        <w:lang w:val="sr-Cyrl-CS" w:eastAsia="sr-Cyrl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1025" type="#_x0000_t202" style="position:absolute;margin-left:530.8pt;margin-top:788.25pt;width:30.6pt;height:24.65pt;z-index:25166028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" fillcolor="white [3201]" stroked="f" strokeweight=".5pt">
          <v:textbox style="mso-fit-shape-to-text:t" inset="0,,0">
            <w:txbxContent>
              <w:p w:rsidR="0041594E" w:rsidRPr="0041594E" w:rsidRDefault="00D23C55" w:rsidP="0041594E">
                <w:pPr>
                  <w:spacing w:after="0"/>
                  <w:jc w:val="center"/>
                  <w:rPr>
                    <w:color w:val="0F243E" w:themeColor="text2" w:themeShade="80"/>
                  </w:rPr>
                </w:pPr>
                <w:r w:rsidRPr="0041594E">
                  <w:rPr>
                    <w:color w:val="0F243E" w:themeColor="text2" w:themeShade="80"/>
                  </w:rPr>
                  <w:fldChar w:fldCharType="begin"/>
                </w:r>
                <w:r w:rsidRPr="0041594E">
                  <w:rPr>
                    <w:color w:val="0F243E" w:themeColor="text2" w:themeShade="80"/>
                  </w:rPr>
                  <w:instrText xml:space="preserve"> PAGE  \* Arabic  \* MERGEFORMAT </w:instrText>
                </w:r>
                <w:r w:rsidRPr="0041594E">
                  <w:rPr>
                    <w:color w:val="0F243E" w:themeColor="text2" w:themeShade="80"/>
                  </w:rPr>
                  <w:fldChar w:fldCharType="separate"/>
                </w:r>
                <w:r w:rsidR="004B4C4C">
                  <w:rPr>
                    <w:noProof/>
                    <w:color w:val="0F243E" w:themeColor="text2" w:themeShade="80"/>
                  </w:rPr>
                  <w:t>2</w:t>
                </w:r>
                <w:r w:rsidRPr="0041594E">
                  <w:rPr>
                    <w:color w:val="0F243E" w:themeColor="text2" w:themeShade="8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C55" w:rsidRDefault="00D23C55" w:rsidP="008F01DD">
      <w:pPr>
        <w:spacing w:after="0" w:line="240" w:lineRule="auto"/>
      </w:pPr>
      <w:r>
        <w:separator/>
      </w:r>
    </w:p>
  </w:footnote>
  <w:footnote w:type="continuationSeparator" w:id="0">
    <w:p w:rsidR="00D23C55" w:rsidRDefault="00D23C55" w:rsidP="008F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1DD" w:rsidRDefault="008F01DD" w:rsidP="008F01DD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14715" cy="548838"/>
          <wp:effectExtent l="19050" t="0" r="0" b="3612"/>
          <wp:docPr id="16" name="Picture 11" descr="1528575_207299942794762_1862076064_n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28575_207299942794762_1862076064_n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617" cy="54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/>
      </w:rPr>
      <w:t xml:space="preserve">   </w:t>
    </w:r>
    <w:r>
      <w:rPr>
        <w:noProof/>
        <w:lang w:val="en-US"/>
      </w:rPr>
      <w:drawing>
        <wp:inline distT="0" distB="0" distL="0" distR="0">
          <wp:extent cx="535426" cy="535426"/>
          <wp:effectExtent l="19050" t="0" r="0" b="0"/>
          <wp:docPr id="17" name="Picture 12" descr="15965792_10154999047685555_786821364489829915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965792_10154999047685555_7868213644898299156_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6572" cy="536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/>
      </w:rPr>
      <w:t xml:space="preserve">   </w:t>
    </w:r>
    <w:r>
      <w:rPr>
        <w:noProof/>
        <w:lang w:val="en-US"/>
      </w:rPr>
      <w:drawing>
        <wp:inline distT="0" distB="0" distL="0" distR="0">
          <wp:extent cx="563293" cy="530158"/>
          <wp:effectExtent l="19050" t="0" r="8207" b="0"/>
          <wp:docPr id="18" name="Picture 13" descr="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5078" cy="531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/>
      </w:rPr>
      <w:t xml:space="preserve">   </w:t>
    </w:r>
    <w:r>
      <w:rPr>
        <w:noProof/>
        <w:lang w:val="en-US"/>
      </w:rPr>
      <w:drawing>
        <wp:inline distT="0" distB="0" distL="0" distR="0">
          <wp:extent cx="545155" cy="545155"/>
          <wp:effectExtent l="19050" t="0" r="7295" b="0"/>
          <wp:docPr id="19" name="Picture 14" descr="srpthumb-p3232-100x100-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pthumb-p3232-100x100-n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4692" cy="54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8B" w:rsidRPr="008F01DD" w:rsidRDefault="00D23C55" w:rsidP="008F01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9A" w:rsidRDefault="008F01DD" w:rsidP="008F01DD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14715" cy="548838"/>
          <wp:effectExtent l="19050" t="0" r="0" b="3612"/>
          <wp:docPr id="12" name="Picture 11" descr="1528575_207299942794762_1862076064_n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28575_207299942794762_1862076064_n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617" cy="54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/>
      </w:rPr>
      <w:t xml:space="preserve">   </w:t>
    </w:r>
    <w:r>
      <w:rPr>
        <w:noProof/>
        <w:lang w:val="en-US"/>
      </w:rPr>
      <w:drawing>
        <wp:inline distT="0" distB="0" distL="0" distR="0">
          <wp:extent cx="535426" cy="535426"/>
          <wp:effectExtent l="19050" t="0" r="0" b="0"/>
          <wp:docPr id="13" name="Picture 12" descr="15965792_10154999047685555_786821364489829915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965792_10154999047685555_7868213644898299156_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6572" cy="536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/>
      </w:rPr>
      <w:t xml:space="preserve">   </w:t>
    </w:r>
    <w:r>
      <w:rPr>
        <w:noProof/>
        <w:lang w:val="en-US"/>
      </w:rPr>
      <w:drawing>
        <wp:inline distT="0" distB="0" distL="0" distR="0">
          <wp:extent cx="563293" cy="530158"/>
          <wp:effectExtent l="19050" t="0" r="8207" b="0"/>
          <wp:docPr id="14" name="Picture 13" descr="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5078" cy="531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/>
      </w:rPr>
      <w:t xml:space="preserve">   </w:t>
    </w:r>
    <w:r>
      <w:rPr>
        <w:noProof/>
        <w:lang w:val="en-US"/>
      </w:rPr>
      <w:drawing>
        <wp:inline distT="0" distB="0" distL="0" distR="0">
          <wp:extent cx="545155" cy="545155"/>
          <wp:effectExtent l="19050" t="0" r="7295" b="0"/>
          <wp:docPr id="15" name="Picture 14" descr="srpthumb-p3232-100x100-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pthumb-p3232-100x100-n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4692" cy="54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F01DD"/>
    <w:rsid w:val="003013DE"/>
    <w:rsid w:val="004B4C4C"/>
    <w:rsid w:val="00696417"/>
    <w:rsid w:val="007F77DB"/>
    <w:rsid w:val="008F01DD"/>
    <w:rsid w:val="00AA5584"/>
    <w:rsid w:val="00CB5BFC"/>
    <w:rsid w:val="00D2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1DD"/>
    <w:rPr>
      <w:rFonts w:ascii="Calibri" w:eastAsia="Calibri" w:hAnsi="Calibri" w:cs="Arial"/>
      <w:lang/>
    </w:rPr>
  </w:style>
  <w:style w:type="paragraph" w:styleId="Heading1">
    <w:name w:val="heading 1"/>
    <w:basedOn w:val="Normal"/>
    <w:link w:val="Heading1Char"/>
    <w:uiPriority w:val="9"/>
    <w:qFormat/>
    <w:rsid w:val="007F7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01DD"/>
    <w:pPr>
      <w:spacing w:after="0" w:line="240" w:lineRule="auto"/>
    </w:pPr>
    <w:rPr>
      <w:rFonts w:ascii="Calibri" w:eastAsia="Times New Roman" w:hAnsi="Calibri" w:cs="Times New Roman"/>
      <w:lang/>
    </w:rPr>
  </w:style>
  <w:style w:type="character" w:customStyle="1" w:styleId="NoSpacingChar">
    <w:name w:val="No Spacing Char"/>
    <w:link w:val="NoSpacing"/>
    <w:uiPriority w:val="1"/>
    <w:rsid w:val="008F01DD"/>
    <w:rPr>
      <w:rFonts w:ascii="Calibri" w:eastAsia="Times New Roman" w:hAnsi="Calibri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8F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DD"/>
    <w:rPr>
      <w:rFonts w:ascii="Calibri" w:eastAsia="Calibri" w:hAnsi="Calibri" w:cs="Arial"/>
      <w:lang/>
    </w:rPr>
  </w:style>
  <w:style w:type="table" w:styleId="TableGrid">
    <w:name w:val="Table Grid"/>
    <w:basedOn w:val="TableNormal"/>
    <w:uiPriority w:val="59"/>
    <w:rsid w:val="008F01DD"/>
    <w:pPr>
      <w:spacing w:after="0" w:line="240" w:lineRule="auto"/>
    </w:pPr>
    <w:rPr>
      <w:rFonts w:ascii="Calibri" w:eastAsia="Calibri" w:hAnsi="Calibri" w:cs="Arial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DD"/>
    <w:rPr>
      <w:rFonts w:ascii="Tahoma" w:eastAsia="Calibri" w:hAnsi="Tahoma" w:cs="Tahoma"/>
      <w:sz w:val="16"/>
      <w:szCs w:val="16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8F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1DD"/>
    <w:rPr>
      <w:rFonts w:ascii="Calibri" w:eastAsia="Calibri" w:hAnsi="Calibri" w:cs="Arial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7F77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96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173686904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ptskola.edu.r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2017-05-24T20:36:00Z</dcterms:created>
  <dcterms:modified xsi:type="dcterms:W3CDTF">2017-05-24T21:12:00Z</dcterms:modified>
</cp:coreProperties>
</file>