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C4" w:rsidRPr="006450AB" w:rsidRDefault="006450AB" w:rsidP="00CE2FDF">
      <w:pPr>
        <w:ind w:left="0"/>
        <w:rPr>
          <w:rFonts w:ascii="Times New Roman" w:hAnsi="Times New Roman"/>
          <w:sz w:val="28"/>
          <w:szCs w:val="28"/>
        </w:rPr>
      </w:pPr>
      <w:r w:rsidRPr="006450AB">
        <w:rPr>
          <w:rFonts w:ascii="Times New Roman" w:hAnsi="Times New Roman"/>
          <w:sz w:val="28"/>
          <w:szCs w:val="28"/>
        </w:rPr>
        <w:t>ХЕМИЈСКО-ПРЕХРАМБЕНА ТЕХНОЛОШКА ШКОЛА</w:t>
      </w:r>
    </w:p>
    <w:p w:rsidR="00CE2FDF" w:rsidRPr="006450AB" w:rsidRDefault="006450AB" w:rsidP="009E5711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6450AB">
        <w:rPr>
          <w:rFonts w:ascii="Times New Roman" w:hAnsi="Times New Roman"/>
          <w:sz w:val="28"/>
          <w:szCs w:val="28"/>
        </w:rPr>
        <w:t>П</w:t>
      </w:r>
      <w:r w:rsidR="00A913C4" w:rsidRPr="006450AB">
        <w:rPr>
          <w:rFonts w:ascii="Times New Roman" w:hAnsi="Times New Roman"/>
          <w:sz w:val="28"/>
          <w:szCs w:val="28"/>
        </w:rPr>
        <w:t>одручје рада:</w:t>
      </w:r>
      <w:r w:rsidR="009E5711" w:rsidRPr="006450AB">
        <w:rPr>
          <w:rFonts w:ascii="Times New Roman" w:hAnsi="Times New Roman"/>
          <w:sz w:val="28"/>
          <w:szCs w:val="28"/>
        </w:rPr>
        <w:t xml:space="preserve"> </w:t>
      </w:r>
      <w:r w:rsidR="00CE2FDF" w:rsidRPr="006450AB">
        <w:rPr>
          <w:rFonts w:ascii="Times New Roman" w:hAnsi="Times New Roman"/>
          <w:sz w:val="28"/>
          <w:szCs w:val="28"/>
        </w:rPr>
        <w:t>Пољопривреда,производња и прерада хране</w:t>
      </w:r>
    </w:p>
    <w:p w:rsidR="00A913C4" w:rsidRPr="006450AB" w:rsidRDefault="006450AB" w:rsidP="006450AB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6450AB">
        <w:rPr>
          <w:rFonts w:ascii="Times New Roman" w:hAnsi="Times New Roman"/>
          <w:sz w:val="28"/>
          <w:szCs w:val="28"/>
        </w:rPr>
        <w:t>ОБРАЗОВНИ ПРОФИЛ</w:t>
      </w:r>
      <w:r w:rsidR="00A913C4" w:rsidRPr="006450AB">
        <w:rPr>
          <w:rFonts w:ascii="Times New Roman" w:hAnsi="Times New Roman"/>
          <w:sz w:val="28"/>
          <w:szCs w:val="28"/>
        </w:rPr>
        <w:t xml:space="preserve">: </w:t>
      </w:r>
      <w:r w:rsidRPr="006450AB">
        <w:rPr>
          <w:rFonts w:ascii="Times New Roman" w:hAnsi="Times New Roman"/>
          <w:b/>
          <w:sz w:val="28"/>
          <w:szCs w:val="28"/>
        </w:rPr>
        <w:t>ПРОИЗВОЂАЧ ПРЕХРАМБЕНИХ ПРОИЗВОДА</w:t>
      </w:r>
    </w:p>
    <w:p w:rsidR="006450AB" w:rsidRPr="006450AB" w:rsidRDefault="006450AB" w:rsidP="006450AB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6450AB" w:rsidRPr="006450AB" w:rsidRDefault="006450AB" w:rsidP="006450AB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450AB">
        <w:rPr>
          <w:rFonts w:ascii="Times New Roman" w:hAnsi="Times New Roman"/>
          <w:sz w:val="28"/>
          <w:szCs w:val="28"/>
        </w:rPr>
        <w:t>ИСПИТНА ПИТАЊА ЗА РАЗРЕДНЕ И ПОПРАВНЕ ИСПИТЕ ИЗ ПРЕДМЕТА</w:t>
      </w:r>
      <w:r w:rsidRPr="006450AB">
        <w:rPr>
          <w:rFonts w:ascii="Times New Roman" w:hAnsi="Times New Roman"/>
          <w:b/>
          <w:sz w:val="28"/>
          <w:szCs w:val="28"/>
        </w:rPr>
        <w:t xml:space="preserve"> ТЕХНИЧКО ЦРТАЊЕ СА МАШИНСКИМ ЕЛЕМЕНТИМА</w:t>
      </w:r>
    </w:p>
    <w:p w:rsidR="006450AB" w:rsidRPr="006450AB" w:rsidRDefault="006450AB" w:rsidP="00CE2FDF">
      <w:pPr>
        <w:ind w:left="0"/>
        <w:rPr>
          <w:rFonts w:ascii="Times New Roman" w:hAnsi="Times New Roman"/>
          <w:sz w:val="28"/>
          <w:szCs w:val="28"/>
        </w:rPr>
      </w:pPr>
    </w:p>
    <w:p w:rsidR="006450AB" w:rsidRPr="006450AB" w:rsidRDefault="006450AB" w:rsidP="00CE2FDF">
      <w:pPr>
        <w:ind w:left="0"/>
        <w:rPr>
          <w:rFonts w:ascii="Times New Roman" w:hAnsi="Times New Roman"/>
          <w:sz w:val="28"/>
          <w:szCs w:val="28"/>
        </w:rPr>
      </w:pPr>
    </w:p>
    <w:p w:rsidR="006417F1" w:rsidRPr="006450AB" w:rsidRDefault="006450AB" w:rsidP="00CE2FDF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разред</w:t>
      </w:r>
    </w:p>
    <w:p w:rsidR="006417F1" w:rsidRDefault="006417F1" w:rsidP="00CE2FDF">
      <w:pPr>
        <w:ind w:left="0"/>
        <w:rPr>
          <w:rFonts w:ascii="Times New Roman" w:hAnsi="Times New Roman"/>
          <w:sz w:val="28"/>
          <w:szCs w:val="28"/>
          <w:lang/>
        </w:rPr>
      </w:pPr>
    </w:p>
    <w:p w:rsidR="00FB7632" w:rsidRPr="00FB7632" w:rsidRDefault="00FB7632" w:rsidP="00CE2FDF">
      <w:pPr>
        <w:ind w:left="0"/>
        <w:rPr>
          <w:rFonts w:ascii="Times New Roman" w:hAnsi="Times New Roman"/>
          <w:sz w:val="28"/>
          <w:szCs w:val="28"/>
          <w:lang/>
        </w:rPr>
      </w:pPr>
    </w:p>
    <w:p w:rsidR="00CE2FDF" w:rsidRPr="006450AB" w:rsidRDefault="00CE2FDF" w:rsidP="00CE2FDF">
      <w:pPr>
        <w:ind w:left="0"/>
        <w:rPr>
          <w:rFonts w:ascii="Times New Roman" w:hAnsi="Times New Roman"/>
          <w:sz w:val="28"/>
          <w:szCs w:val="28"/>
        </w:rPr>
      </w:pPr>
      <w:r w:rsidRPr="006450AB">
        <w:rPr>
          <w:rFonts w:ascii="Times New Roman" w:hAnsi="Times New Roman"/>
          <w:sz w:val="28"/>
          <w:szCs w:val="28"/>
        </w:rPr>
        <w:t>1.Појам и значај техничког цртања</w:t>
      </w:r>
    </w:p>
    <w:p w:rsidR="00CE2FDF" w:rsidRPr="006450AB" w:rsidRDefault="00CE2FDF" w:rsidP="00CE2FDF">
      <w:pPr>
        <w:ind w:left="0"/>
        <w:rPr>
          <w:rFonts w:ascii="Times New Roman" w:hAnsi="Times New Roman"/>
          <w:sz w:val="28"/>
          <w:szCs w:val="28"/>
        </w:rPr>
      </w:pPr>
      <w:r w:rsidRPr="006450AB">
        <w:rPr>
          <w:rFonts w:ascii="Times New Roman" w:hAnsi="Times New Roman"/>
          <w:sz w:val="28"/>
          <w:szCs w:val="28"/>
        </w:rPr>
        <w:t>2.Прибор и материјал за техничко цртање</w:t>
      </w:r>
    </w:p>
    <w:p w:rsidR="00CE2FDF" w:rsidRPr="006450AB" w:rsidRDefault="00CE2FDF" w:rsidP="00CE2FDF">
      <w:pPr>
        <w:ind w:left="0"/>
        <w:rPr>
          <w:rFonts w:ascii="Times New Roman" w:hAnsi="Times New Roman"/>
          <w:sz w:val="28"/>
          <w:szCs w:val="28"/>
        </w:rPr>
      </w:pPr>
      <w:r w:rsidRPr="006450AB">
        <w:rPr>
          <w:rFonts w:ascii="Times New Roman" w:hAnsi="Times New Roman"/>
          <w:sz w:val="28"/>
          <w:szCs w:val="28"/>
        </w:rPr>
        <w:t>3.Размера.Врсте линија.Стандардни формати</w:t>
      </w:r>
    </w:p>
    <w:p w:rsidR="00CE2FDF" w:rsidRPr="006450AB" w:rsidRDefault="00CE2FDF" w:rsidP="00CE2FDF">
      <w:pPr>
        <w:ind w:left="0"/>
        <w:rPr>
          <w:rFonts w:ascii="Times New Roman" w:hAnsi="Times New Roman"/>
          <w:sz w:val="28"/>
          <w:szCs w:val="28"/>
        </w:rPr>
      </w:pPr>
      <w:r w:rsidRPr="006450AB">
        <w:rPr>
          <w:rFonts w:ascii="Times New Roman" w:hAnsi="Times New Roman"/>
          <w:sz w:val="28"/>
          <w:szCs w:val="28"/>
        </w:rPr>
        <w:t>4.Техничко писмо</w:t>
      </w:r>
    </w:p>
    <w:p w:rsidR="00CE2FDF" w:rsidRPr="006450AB" w:rsidRDefault="00CE2FDF" w:rsidP="00CE2FDF">
      <w:pPr>
        <w:ind w:left="0"/>
        <w:rPr>
          <w:rFonts w:ascii="Times New Roman" w:hAnsi="Times New Roman"/>
          <w:sz w:val="28"/>
          <w:szCs w:val="28"/>
        </w:rPr>
      </w:pPr>
      <w:r w:rsidRPr="006450AB">
        <w:rPr>
          <w:rFonts w:ascii="Times New Roman" w:hAnsi="Times New Roman"/>
          <w:sz w:val="28"/>
          <w:szCs w:val="28"/>
        </w:rPr>
        <w:t>5.Ортогонална пројекција тачке на три равни(задатак)</w:t>
      </w:r>
    </w:p>
    <w:p w:rsidR="00CE2FDF" w:rsidRPr="006450AB" w:rsidRDefault="00CE2FDF" w:rsidP="00CE2FDF">
      <w:pPr>
        <w:ind w:left="0"/>
        <w:rPr>
          <w:rFonts w:ascii="Times New Roman" w:hAnsi="Times New Roman"/>
          <w:sz w:val="28"/>
          <w:szCs w:val="28"/>
        </w:rPr>
      </w:pPr>
      <w:r w:rsidRPr="006450AB">
        <w:rPr>
          <w:rFonts w:ascii="Times New Roman" w:hAnsi="Times New Roman"/>
          <w:sz w:val="28"/>
          <w:szCs w:val="28"/>
        </w:rPr>
        <w:t>6.Ортогонална пројекција дужи на три равни</w:t>
      </w:r>
    </w:p>
    <w:p w:rsidR="00CE2FDF" w:rsidRPr="006450AB" w:rsidRDefault="00CE2FDF" w:rsidP="00CE2FDF">
      <w:pPr>
        <w:ind w:left="0"/>
        <w:rPr>
          <w:rFonts w:ascii="Times New Roman" w:hAnsi="Times New Roman"/>
          <w:sz w:val="28"/>
          <w:szCs w:val="28"/>
        </w:rPr>
      </w:pPr>
      <w:r w:rsidRPr="006450AB">
        <w:rPr>
          <w:rFonts w:ascii="Times New Roman" w:hAnsi="Times New Roman"/>
          <w:sz w:val="28"/>
          <w:szCs w:val="28"/>
        </w:rPr>
        <w:t>7.Ортогонална пројекција равних ликова на три равни</w:t>
      </w:r>
    </w:p>
    <w:p w:rsidR="00CE2FDF" w:rsidRPr="006450AB" w:rsidRDefault="00CE2FDF" w:rsidP="00CE2FDF">
      <w:pPr>
        <w:ind w:left="0"/>
        <w:rPr>
          <w:rFonts w:ascii="Times New Roman" w:hAnsi="Times New Roman"/>
          <w:sz w:val="28"/>
          <w:szCs w:val="28"/>
        </w:rPr>
      </w:pPr>
      <w:r w:rsidRPr="006450AB">
        <w:rPr>
          <w:rFonts w:ascii="Times New Roman" w:hAnsi="Times New Roman"/>
          <w:sz w:val="28"/>
          <w:szCs w:val="28"/>
        </w:rPr>
        <w:t>8.</w:t>
      </w:r>
      <w:r w:rsidR="007A6BEC" w:rsidRPr="006450AB">
        <w:rPr>
          <w:rFonts w:ascii="Times New Roman" w:hAnsi="Times New Roman"/>
          <w:sz w:val="28"/>
          <w:szCs w:val="28"/>
        </w:rPr>
        <w:t>Стандардизација (врсте стандарда)</w:t>
      </w:r>
      <w:bookmarkStart w:id="0" w:name="_GoBack"/>
      <w:bookmarkEnd w:id="0"/>
    </w:p>
    <w:p w:rsidR="00CE2FDF" w:rsidRPr="006450AB" w:rsidRDefault="006417F1" w:rsidP="00CE2FDF">
      <w:pPr>
        <w:ind w:left="0"/>
        <w:rPr>
          <w:rFonts w:ascii="Times New Roman" w:hAnsi="Times New Roman"/>
          <w:sz w:val="28"/>
          <w:szCs w:val="28"/>
        </w:rPr>
      </w:pPr>
      <w:r w:rsidRPr="006450AB">
        <w:rPr>
          <w:rFonts w:ascii="Times New Roman" w:hAnsi="Times New Roman"/>
          <w:sz w:val="28"/>
          <w:szCs w:val="28"/>
        </w:rPr>
        <w:t>9.Врсте материјала</w:t>
      </w:r>
    </w:p>
    <w:p w:rsidR="00CE2FDF" w:rsidRPr="006450AB" w:rsidRDefault="00CE2FDF" w:rsidP="00CE2FDF">
      <w:pPr>
        <w:ind w:left="0"/>
        <w:rPr>
          <w:rFonts w:ascii="Times New Roman" w:hAnsi="Times New Roman"/>
          <w:sz w:val="28"/>
          <w:szCs w:val="28"/>
        </w:rPr>
      </w:pPr>
      <w:r w:rsidRPr="006450AB">
        <w:rPr>
          <w:rFonts w:ascii="Times New Roman" w:hAnsi="Times New Roman"/>
          <w:sz w:val="28"/>
          <w:szCs w:val="28"/>
        </w:rPr>
        <w:t>10.Појам и подела машинских елемената</w:t>
      </w:r>
    </w:p>
    <w:p w:rsidR="00CE2FDF" w:rsidRPr="006450AB" w:rsidRDefault="00CE2FDF" w:rsidP="00CE2FDF">
      <w:pPr>
        <w:ind w:left="0"/>
        <w:rPr>
          <w:rFonts w:ascii="Times New Roman" w:hAnsi="Times New Roman"/>
          <w:sz w:val="28"/>
          <w:szCs w:val="28"/>
        </w:rPr>
      </w:pPr>
      <w:r w:rsidRPr="006450AB">
        <w:rPr>
          <w:rFonts w:ascii="Times New Roman" w:hAnsi="Times New Roman"/>
          <w:sz w:val="28"/>
          <w:szCs w:val="28"/>
        </w:rPr>
        <w:t>11.</w:t>
      </w:r>
      <w:r w:rsidR="006417F1" w:rsidRPr="006450AB">
        <w:rPr>
          <w:rFonts w:ascii="Times New Roman" w:hAnsi="Times New Roman"/>
          <w:sz w:val="28"/>
          <w:szCs w:val="28"/>
        </w:rPr>
        <w:t>Машински е</w:t>
      </w:r>
      <w:r w:rsidR="00530DCD" w:rsidRPr="006450AB">
        <w:rPr>
          <w:rFonts w:ascii="Times New Roman" w:hAnsi="Times New Roman"/>
          <w:sz w:val="28"/>
          <w:szCs w:val="28"/>
        </w:rPr>
        <w:t xml:space="preserve">лементи </w:t>
      </w:r>
      <w:r w:rsidR="006417F1" w:rsidRPr="006450AB">
        <w:rPr>
          <w:rFonts w:ascii="Times New Roman" w:hAnsi="Times New Roman"/>
          <w:sz w:val="28"/>
          <w:szCs w:val="28"/>
        </w:rPr>
        <w:t xml:space="preserve"> за </w:t>
      </w:r>
      <w:r w:rsidR="00530DCD" w:rsidRPr="006450AB">
        <w:rPr>
          <w:rFonts w:ascii="Times New Roman" w:hAnsi="Times New Roman"/>
          <w:sz w:val="28"/>
          <w:szCs w:val="28"/>
        </w:rPr>
        <w:t>нераздвојив</w:t>
      </w:r>
      <w:r w:rsidR="006417F1" w:rsidRPr="006450AB">
        <w:rPr>
          <w:rFonts w:ascii="Times New Roman" w:hAnsi="Times New Roman"/>
          <w:sz w:val="28"/>
          <w:szCs w:val="28"/>
        </w:rPr>
        <w:t>у</w:t>
      </w:r>
      <w:r w:rsidR="00530DCD" w:rsidRPr="006450AB">
        <w:rPr>
          <w:rFonts w:ascii="Times New Roman" w:hAnsi="Times New Roman"/>
          <w:sz w:val="28"/>
          <w:szCs w:val="28"/>
        </w:rPr>
        <w:t xml:space="preserve"> вез</w:t>
      </w:r>
      <w:r w:rsidR="006417F1" w:rsidRPr="006450AB">
        <w:rPr>
          <w:rFonts w:ascii="Times New Roman" w:hAnsi="Times New Roman"/>
          <w:sz w:val="28"/>
          <w:szCs w:val="28"/>
        </w:rPr>
        <w:t>у</w:t>
      </w:r>
    </w:p>
    <w:p w:rsidR="00530DCD" w:rsidRPr="006450AB" w:rsidRDefault="00530DCD" w:rsidP="00CE2FDF">
      <w:pPr>
        <w:ind w:left="0"/>
        <w:rPr>
          <w:rFonts w:ascii="Times New Roman" w:hAnsi="Times New Roman"/>
          <w:sz w:val="28"/>
          <w:szCs w:val="28"/>
        </w:rPr>
      </w:pPr>
      <w:r w:rsidRPr="006450AB">
        <w:rPr>
          <w:rFonts w:ascii="Times New Roman" w:hAnsi="Times New Roman"/>
          <w:sz w:val="28"/>
          <w:szCs w:val="28"/>
        </w:rPr>
        <w:t>12.Закивци(заковице)</w:t>
      </w:r>
    </w:p>
    <w:p w:rsidR="00530DCD" w:rsidRPr="006450AB" w:rsidRDefault="00530DCD" w:rsidP="00CE2FDF">
      <w:pPr>
        <w:ind w:left="0"/>
        <w:rPr>
          <w:rFonts w:ascii="Times New Roman" w:hAnsi="Times New Roman"/>
          <w:sz w:val="28"/>
          <w:szCs w:val="28"/>
        </w:rPr>
      </w:pPr>
      <w:r w:rsidRPr="006450AB">
        <w:rPr>
          <w:rFonts w:ascii="Times New Roman" w:hAnsi="Times New Roman"/>
          <w:sz w:val="28"/>
          <w:szCs w:val="28"/>
        </w:rPr>
        <w:t>13.Заварени спојеви</w:t>
      </w:r>
    </w:p>
    <w:p w:rsidR="00530DCD" w:rsidRPr="006450AB" w:rsidRDefault="00530DCD" w:rsidP="00CE2FDF">
      <w:pPr>
        <w:ind w:left="0"/>
        <w:rPr>
          <w:rFonts w:ascii="Times New Roman" w:hAnsi="Times New Roman"/>
          <w:sz w:val="28"/>
          <w:szCs w:val="28"/>
        </w:rPr>
      </w:pPr>
      <w:r w:rsidRPr="006450AB">
        <w:rPr>
          <w:rFonts w:ascii="Times New Roman" w:hAnsi="Times New Roman"/>
          <w:sz w:val="28"/>
          <w:szCs w:val="28"/>
        </w:rPr>
        <w:t>14.</w:t>
      </w:r>
      <w:r w:rsidR="001D01D7" w:rsidRPr="006450AB">
        <w:rPr>
          <w:rFonts w:ascii="Times New Roman" w:hAnsi="Times New Roman"/>
          <w:sz w:val="28"/>
          <w:szCs w:val="28"/>
        </w:rPr>
        <w:t>Машински елемент</w:t>
      </w:r>
      <w:r w:rsidR="006417F1" w:rsidRPr="006450AB">
        <w:rPr>
          <w:rFonts w:ascii="Times New Roman" w:hAnsi="Times New Roman"/>
          <w:sz w:val="28"/>
          <w:szCs w:val="28"/>
        </w:rPr>
        <w:t xml:space="preserve"> за</w:t>
      </w:r>
      <w:r w:rsidRPr="006450AB">
        <w:rPr>
          <w:rFonts w:ascii="Times New Roman" w:hAnsi="Times New Roman"/>
          <w:sz w:val="28"/>
          <w:szCs w:val="28"/>
        </w:rPr>
        <w:t xml:space="preserve"> раздвојив</w:t>
      </w:r>
      <w:r w:rsidR="006417F1" w:rsidRPr="006450AB">
        <w:rPr>
          <w:rFonts w:ascii="Times New Roman" w:hAnsi="Times New Roman"/>
          <w:sz w:val="28"/>
          <w:szCs w:val="28"/>
        </w:rPr>
        <w:t>у</w:t>
      </w:r>
      <w:r w:rsidRPr="006450AB">
        <w:rPr>
          <w:rFonts w:ascii="Times New Roman" w:hAnsi="Times New Roman"/>
          <w:sz w:val="28"/>
          <w:szCs w:val="28"/>
        </w:rPr>
        <w:t xml:space="preserve"> вез</w:t>
      </w:r>
      <w:r w:rsidR="006417F1" w:rsidRPr="006450AB">
        <w:rPr>
          <w:rFonts w:ascii="Times New Roman" w:hAnsi="Times New Roman"/>
          <w:sz w:val="28"/>
          <w:szCs w:val="28"/>
        </w:rPr>
        <w:t>у(клинови,</w:t>
      </w:r>
      <w:r w:rsidR="001D01D7" w:rsidRPr="006450AB">
        <w:rPr>
          <w:rFonts w:ascii="Times New Roman" w:hAnsi="Times New Roman"/>
          <w:sz w:val="28"/>
          <w:szCs w:val="28"/>
        </w:rPr>
        <w:t>чивије,навојни спојеви и опруге)</w:t>
      </w:r>
    </w:p>
    <w:p w:rsidR="00530DCD" w:rsidRPr="006450AB" w:rsidRDefault="00530DCD" w:rsidP="00CE2FDF">
      <w:pPr>
        <w:ind w:left="0"/>
        <w:rPr>
          <w:rFonts w:ascii="Times New Roman" w:hAnsi="Times New Roman"/>
          <w:sz w:val="28"/>
          <w:szCs w:val="28"/>
        </w:rPr>
      </w:pPr>
      <w:r w:rsidRPr="006450AB">
        <w:rPr>
          <w:rFonts w:ascii="Times New Roman" w:hAnsi="Times New Roman"/>
          <w:sz w:val="28"/>
          <w:szCs w:val="28"/>
        </w:rPr>
        <w:t>15.Клинови</w:t>
      </w:r>
    </w:p>
    <w:p w:rsidR="00530DCD" w:rsidRPr="006450AB" w:rsidRDefault="00530DCD" w:rsidP="00CE2FDF">
      <w:pPr>
        <w:ind w:left="0"/>
        <w:rPr>
          <w:rFonts w:ascii="Times New Roman" w:hAnsi="Times New Roman"/>
          <w:sz w:val="28"/>
          <w:szCs w:val="28"/>
        </w:rPr>
      </w:pPr>
      <w:r w:rsidRPr="006450AB">
        <w:rPr>
          <w:rFonts w:ascii="Times New Roman" w:hAnsi="Times New Roman"/>
          <w:sz w:val="28"/>
          <w:szCs w:val="28"/>
        </w:rPr>
        <w:t>16.Вијчана веза</w:t>
      </w:r>
    </w:p>
    <w:p w:rsidR="001D01D7" w:rsidRPr="006450AB" w:rsidRDefault="0078691A" w:rsidP="00304B4C">
      <w:pPr>
        <w:ind w:left="0"/>
        <w:jc w:val="left"/>
        <w:rPr>
          <w:rFonts w:ascii="Times New Roman" w:hAnsi="Times New Roman"/>
          <w:sz w:val="28"/>
          <w:szCs w:val="28"/>
        </w:rPr>
      </w:pPr>
      <w:r w:rsidRPr="006450AB">
        <w:rPr>
          <w:rFonts w:ascii="Times New Roman" w:hAnsi="Times New Roman"/>
          <w:sz w:val="28"/>
          <w:szCs w:val="28"/>
        </w:rPr>
        <w:t>17.</w:t>
      </w:r>
      <w:r w:rsidR="00304B4C" w:rsidRPr="006450AB">
        <w:rPr>
          <w:rFonts w:ascii="Times New Roman" w:hAnsi="Times New Roman"/>
          <w:sz w:val="28"/>
          <w:szCs w:val="28"/>
        </w:rPr>
        <w:t>Елементи за кружно кретење</w:t>
      </w:r>
      <w:r w:rsidR="001D01D7" w:rsidRPr="006450AB">
        <w:rPr>
          <w:rFonts w:ascii="Times New Roman" w:hAnsi="Times New Roman"/>
          <w:sz w:val="28"/>
          <w:szCs w:val="28"/>
        </w:rPr>
        <w:t xml:space="preserve">        </w:t>
      </w:r>
      <w:r w:rsidR="00304B4C" w:rsidRPr="006450AB">
        <w:rPr>
          <w:rFonts w:ascii="Times New Roman" w:hAnsi="Times New Roman"/>
          <w:sz w:val="28"/>
          <w:szCs w:val="28"/>
        </w:rPr>
        <w:t xml:space="preserve"> </w:t>
      </w:r>
      <w:r w:rsidR="001D01D7" w:rsidRPr="006450AB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304B4C" w:rsidRPr="006450AB">
        <w:rPr>
          <w:rFonts w:ascii="Times New Roman" w:hAnsi="Times New Roman"/>
          <w:sz w:val="28"/>
          <w:szCs w:val="28"/>
        </w:rPr>
        <w:t xml:space="preserve">                        </w:t>
      </w:r>
      <w:r w:rsidR="001D01D7" w:rsidRPr="006450AB">
        <w:rPr>
          <w:rFonts w:ascii="Times New Roman" w:hAnsi="Times New Roman"/>
          <w:sz w:val="28"/>
          <w:szCs w:val="28"/>
        </w:rPr>
        <w:t xml:space="preserve">(осовине,осовинице,вратила,лежишта и спојнице)    </w:t>
      </w:r>
    </w:p>
    <w:p w:rsidR="00530DCD" w:rsidRPr="006450AB" w:rsidRDefault="001D01D7" w:rsidP="00CE2FDF">
      <w:pPr>
        <w:ind w:left="0"/>
        <w:rPr>
          <w:rFonts w:ascii="Times New Roman" w:hAnsi="Times New Roman"/>
          <w:sz w:val="28"/>
          <w:szCs w:val="28"/>
        </w:rPr>
      </w:pPr>
      <w:r w:rsidRPr="006450AB">
        <w:rPr>
          <w:rFonts w:ascii="Times New Roman" w:hAnsi="Times New Roman"/>
          <w:sz w:val="28"/>
          <w:szCs w:val="28"/>
        </w:rPr>
        <w:t>1</w:t>
      </w:r>
      <w:r w:rsidR="00530DCD" w:rsidRPr="006450AB">
        <w:rPr>
          <w:rFonts w:ascii="Times New Roman" w:hAnsi="Times New Roman"/>
          <w:sz w:val="28"/>
          <w:szCs w:val="28"/>
        </w:rPr>
        <w:t xml:space="preserve">8.Елементи за пренос </w:t>
      </w:r>
      <w:r w:rsidR="0078691A" w:rsidRPr="006450AB">
        <w:rPr>
          <w:rFonts w:ascii="Times New Roman" w:hAnsi="Times New Roman"/>
          <w:sz w:val="28"/>
          <w:szCs w:val="28"/>
        </w:rPr>
        <w:t>кружног кретања-преносници</w:t>
      </w:r>
    </w:p>
    <w:p w:rsidR="00E72E97" w:rsidRPr="006450AB" w:rsidRDefault="00530DCD" w:rsidP="00CE2FDF">
      <w:pPr>
        <w:ind w:left="0"/>
        <w:rPr>
          <w:rFonts w:ascii="Times New Roman" w:hAnsi="Times New Roman"/>
          <w:sz w:val="28"/>
          <w:szCs w:val="28"/>
        </w:rPr>
      </w:pPr>
      <w:r w:rsidRPr="006450AB">
        <w:rPr>
          <w:rFonts w:ascii="Times New Roman" w:hAnsi="Times New Roman"/>
          <w:sz w:val="28"/>
          <w:szCs w:val="28"/>
        </w:rPr>
        <w:t>19.Фрикциони преносници</w:t>
      </w:r>
    </w:p>
    <w:p w:rsidR="00530DCD" w:rsidRPr="006450AB" w:rsidRDefault="00530DCD" w:rsidP="00CE2FDF">
      <w:pPr>
        <w:ind w:left="0"/>
        <w:rPr>
          <w:rFonts w:ascii="Times New Roman" w:hAnsi="Times New Roman"/>
          <w:sz w:val="28"/>
          <w:szCs w:val="28"/>
        </w:rPr>
      </w:pPr>
      <w:r w:rsidRPr="006450AB">
        <w:rPr>
          <w:rFonts w:ascii="Times New Roman" w:hAnsi="Times New Roman"/>
          <w:sz w:val="28"/>
          <w:szCs w:val="28"/>
        </w:rPr>
        <w:t>20.Зупчаници</w:t>
      </w:r>
    </w:p>
    <w:p w:rsidR="00530DCD" w:rsidRPr="006450AB" w:rsidRDefault="00530DCD" w:rsidP="00CE2FDF">
      <w:pPr>
        <w:ind w:left="0"/>
        <w:rPr>
          <w:rFonts w:ascii="Times New Roman" w:hAnsi="Times New Roman"/>
          <w:sz w:val="28"/>
          <w:szCs w:val="28"/>
        </w:rPr>
      </w:pPr>
      <w:r w:rsidRPr="006450AB">
        <w:rPr>
          <w:rFonts w:ascii="Times New Roman" w:hAnsi="Times New Roman"/>
          <w:sz w:val="28"/>
          <w:szCs w:val="28"/>
        </w:rPr>
        <w:t>21.Каишни пренос снаге</w:t>
      </w:r>
    </w:p>
    <w:p w:rsidR="00530DCD" w:rsidRDefault="00530DCD" w:rsidP="00CE2FDF">
      <w:pPr>
        <w:ind w:left="0"/>
        <w:rPr>
          <w:rFonts w:ascii="Times New Roman" w:hAnsi="Times New Roman"/>
          <w:sz w:val="28"/>
          <w:szCs w:val="28"/>
        </w:rPr>
      </w:pPr>
      <w:r w:rsidRPr="006450AB">
        <w:rPr>
          <w:rFonts w:ascii="Times New Roman" w:hAnsi="Times New Roman"/>
          <w:sz w:val="28"/>
          <w:szCs w:val="28"/>
        </w:rPr>
        <w:t>22.Елементи за спровођење течности и гасова</w:t>
      </w:r>
    </w:p>
    <w:p w:rsidR="006450AB" w:rsidRPr="006450AB" w:rsidRDefault="006450AB" w:rsidP="00CE2FDF">
      <w:pPr>
        <w:ind w:left="0"/>
        <w:rPr>
          <w:rFonts w:ascii="Times New Roman" w:hAnsi="Times New Roman"/>
          <w:sz w:val="28"/>
          <w:szCs w:val="28"/>
        </w:rPr>
      </w:pPr>
    </w:p>
    <w:p w:rsidR="006450AB" w:rsidRPr="006450AB" w:rsidRDefault="006450AB" w:rsidP="006450AB">
      <w:pPr>
        <w:ind w:left="0"/>
        <w:rPr>
          <w:rFonts w:ascii="Times New Roman" w:hAnsi="Times New Roman"/>
          <w:b/>
          <w:sz w:val="28"/>
          <w:szCs w:val="28"/>
        </w:rPr>
      </w:pPr>
      <w:r w:rsidRPr="006450A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РЕПОРУЧЕНА ЛИТЕРАТУРА</w:t>
      </w:r>
      <w:r w:rsidRPr="006450AB">
        <w:rPr>
          <w:rFonts w:ascii="Times New Roman" w:hAnsi="Times New Roman"/>
          <w:b/>
          <w:sz w:val="28"/>
          <w:szCs w:val="28"/>
        </w:rPr>
        <w:t>:</w:t>
      </w:r>
    </w:p>
    <w:p w:rsidR="006450AB" w:rsidRPr="006450AB" w:rsidRDefault="006450AB" w:rsidP="006450AB">
      <w:pPr>
        <w:ind w:left="0"/>
        <w:rPr>
          <w:rFonts w:ascii="Times New Roman" w:hAnsi="Times New Roman"/>
          <w:sz w:val="28"/>
          <w:szCs w:val="28"/>
        </w:rPr>
      </w:pPr>
      <w:r w:rsidRPr="006450AB">
        <w:rPr>
          <w:rFonts w:ascii="Times New Roman" w:hAnsi="Times New Roman"/>
          <w:sz w:val="28"/>
          <w:szCs w:val="28"/>
        </w:rPr>
        <w:t>„Техничко цртање са машинским елементима“, аутори</w:t>
      </w:r>
      <w:r w:rsidRPr="006450AB">
        <w:rPr>
          <w:rFonts w:ascii="Times New Roman" w:hAnsi="Times New Roman"/>
          <w:b/>
          <w:sz w:val="28"/>
          <w:szCs w:val="28"/>
        </w:rPr>
        <w:t xml:space="preserve">: </w:t>
      </w:r>
      <w:r w:rsidRPr="006450AB">
        <w:rPr>
          <w:rFonts w:ascii="Times New Roman" w:hAnsi="Times New Roman"/>
          <w:sz w:val="28"/>
          <w:szCs w:val="28"/>
        </w:rPr>
        <w:t>Спасоје Драпић и Данило Гачић</w:t>
      </w:r>
    </w:p>
    <w:p w:rsidR="006450AB" w:rsidRPr="00276460" w:rsidRDefault="006450AB" w:rsidP="006450AB">
      <w:pPr>
        <w:ind w:left="0"/>
        <w:rPr>
          <w:rFonts w:ascii="Times New Roman" w:hAnsi="Times New Roman"/>
          <w:sz w:val="28"/>
          <w:szCs w:val="28"/>
        </w:rPr>
      </w:pPr>
    </w:p>
    <w:p w:rsidR="00CE2FDF" w:rsidRPr="006450AB" w:rsidRDefault="006450AB" w:rsidP="00CE2FDF">
      <w:pPr>
        <w:ind w:left="0"/>
        <w:rPr>
          <w:rFonts w:ascii="Times New Roman" w:hAnsi="Times New Roman"/>
          <w:sz w:val="28"/>
          <w:szCs w:val="28"/>
        </w:rPr>
      </w:pPr>
      <w:r w:rsidRPr="00276460">
        <w:rPr>
          <w:rFonts w:ascii="Times New Roman" w:hAnsi="Times New Roman"/>
          <w:sz w:val="28"/>
          <w:szCs w:val="28"/>
        </w:rPr>
        <w:t>СВАКА ИСПИТНА КОМБИНАЦИЈА САСТОЈИ СЕ ОД 3 ПИТАЊА</w:t>
      </w:r>
    </w:p>
    <w:sectPr w:rsidR="00CE2FDF" w:rsidRPr="006450AB" w:rsidSect="00481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2FDF"/>
    <w:rsid w:val="001D01D7"/>
    <w:rsid w:val="001E2D55"/>
    <w:rsid w:val="00224FA7"/>
    <w:rsid w:val="00304B4C"/>
    <w:rsid w:val="004816DC"/>
    <w:rsid w:val="00530DCD"/>
    <w:rsid w:val="006417F1"/>
    <w:rsid w:val="006450AB"/>
    <w:rsid w:val="0078691A"/>
    <w:rsid w:val="007A6BEC"/>
    <w:rsid w:val="007D0EA9"/>
    <w:rsid w:val="00947160"/>
    <w:rsid w:val="009E5711"/>
    <w:rsid w:val="00A913C4"/>
    <w:rsid w:val="00CE2FDF"/>
    <w:rsid w:val="00E3024B"/>
    <w:rsid w:val="00E72E97"/>
    <w:rsid w:val="00FB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60"/>
    <w:pPr>
      <w:ind w:left="540"/>
      <w:jc w:val="both"/>
    </w:pPr>
    <w:rPr>
      <w:rFonts w:ascii="Tahoma" w:eastAsia="Batang" w:hAnsi="Tahoma"/>
      <w:noProof/>
      <w:sz w:val="22"/>
      <w:szCs w:val="24"/>
      <w:lang w:val="sr-Latn-CS" w:eastAsia="ko-KR"/>
    </w:rPr>
  </w:style>
  <w:style w:type="paragraph" w:styleId="Heading1">
    <w:name w:val="heading 1"/>
    <w:basedOn w:val="Normal"/>
    <w:next w:val="Normal"/>
    <w:link w:val="Heading1Char"/>
    <w:qFormat/>
    <w:rsid w:val="00947160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7160"/>
    <w:rPr>
      <w:rFonts w:ascii="Tahoma" w:eastAsia="Batang" w:hAnsi="Tahoma" w:cs="Arial"/>
      <w:b/>
      <w:bCs/>
      <w:noProof/>
      <w:kern w:val="32"/>
      <w:sz w:val="24"/>
      <w:szCs w:val="32"/>
      <w:lang w:val="sr-Latn-CS" w:eastAsia="ko-KR"/>
    </w:rPr>
  </w:style>
  <w:style w:type="paragraph" w:styleId="Caption">
    <w:name w:val="caption"/>
    <w:basedOn w:val="Normal"/>
    <w:next w:val="Normal"/>
    <w:qFormat/>
    <w:rsid w:val="00947160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947160"/>
    <w:pPr>
      <w:spacing w:before="240" w:after="24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947160"/>
    <w:rPr>
      <w:rFonts w:ascii="Tahoma" w:eastAsia="Batang" w:hAnsi="Tahoma" w:cs="Arial"/>
      <w:b/>
      <w:bCs/>
      <w:noProof/>
      <w:kern w:val="28"/>
      <w:sz w:val="36"/>
      <w:szCs w:val="32"/>
      <w:lang w:val="sr-Latn-C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60"/>
    <w:pPr>
      <w:ind w:left="540"/>
      <w:jc w:val="both"/>
    </w:pPr>
    <w:rPr>
      <w:rFonts w:ascii="Tahoma" w:eastAsia="Batang" w:hAnsi="Tahoma"/>
      <w:noProof/>
      <w:sz w:val="22"/>
      <w:szCs w:val="24"/>
      <w:lang w:val="sr-Latn-CS" w:eastAsia="ko-KR"/>
    </w:rPr>
  </w:style>
  <w:style w:type="paragraph" w:styleId="Heading1">
    <w:name w:val="heading 1"/>
    <w:basedOn w:val="Normal"/>
    <w:next w:val="Normal"/>
    <w:link w:val="Heading1Char"/>
    <w:qFormat/>
    <w:rsid w:val="00947160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7160"/>
    <w:rPr>
      <w:rFonts w:ascii="Tahoma" w:eastAsia="Batang" w:hAnsi="Tahoma" w:cs="Arial"/>
      <w:b/>
      <w:bCs/>
      <w:noProof/>
      <w:kern w:val="32"/>
      <w:sz w:val="24"/>
      <w:szCs w:val="32"/>
      <w:lang w:val="sr-Latn-CS" w:eastAsia="ko-KR"/>
    </w:rPr>
  </w:style>
  <w:style w:type="paragraph" w:styleId="Caption">
    <w:name w:val="caption"/>
    <w:basedOn w:val="Normal"/>
    <w:next w:val="Normal"/>
    <w:qFormat/>
    <w:rsid w:val="00947160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947160"/>
    <w:pPr>
      <w:spacing w:before="240" w:after="24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947160"/>
    <w:rPr>
      <w:rFonts w:ascii="Tahoma" w:eastAsia="Batang" w:hAnsi="Tahoma" w:cs="Arial"/>
      <w:b/>
      <w:bCs/>
      <w:noProof/>
      <w:kern w:val="28"/>
      <w:sz w:val="36"/>
      <w:szCs w:val="32"/>
      <w:lang w:val="sr-Latn-C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Ruska</dc:creator>
  <cp:lastModifiedBy>danijela</cp:lastModifiedBy>
  <cp:revision>5</cp:revision>
  <dcterms:created xsi:type="dcterms:W3CDTF">2014-08-26T14:13:00Z</dcterms:created>
  <dcterms:modified xsi:type="dcterms:W3CDTF">2016-01-14T11:44:00Z</dcterms:modified>
</cp:coreProperties>
</file>