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8B" w:rsidRPr="00284CA3" w:rsidRDefault="00E85D8B" w:rsidP="00E85D8B">
      <w:pPr>
        <w:rPr>
          <w:rFonts w:eastAsia="Times New Roman" w:cstheme="minorHAnsi"/>
        </w:rPr>
      </w:pPr>
      <w:r w:rsidRPr="00284CA3">
        <w:rPr>
          <w:rFonts w:eastAsia="Times New Roman" w:cstheme="minorHAnsi"/>
        </w:rPr>
        <w:t>ХЕМИЈСКО-ПРЕХРАМБЕНА ТЕХНОЛОШКА ШКОЛА</w:t>
      </w:r>
    </w:p>
    <w:p w:rsidR="00E85D8B" w:rsidRPr="00284CA3" w:rsidRDefault="00E85D8B" w:rsidP="00E85D8B">
      <w:pPr>
        <w:rPr>
          <w:rFonts w:eastAsia="Times New Roman" w:cstheme="minorHAnsi"/>
          <w:lang w:val="sr-Cyrl-CS"/>
        </w:rPr>
      </w:pPr>
      <w:r w:rsidRPr="00284CA3">
        <w:rPr>
          <w:rFonts w:eastAsia="Times New Roman" w:cstheme="minorHAnsi"/>
          <w:lang w:val="sr-Cyrl-CS"/>
        </w:rPr>
        <w:t>ПОДРУЧЈЕ РАДА: ПОЉОПРИВРЕДА, ПРОИЗВОДЊА И ПРЕРАДА ХРАНЕ</w:t>
      </w:r>
    </w:p>
    <w:p w:rsidR="00E85D8B" w:rsidRPr="00284CA3" w:rsidRDefault="00E85D8B" w:rsidP="00E85D8B">
      <w:pPr>
        <w:rPr>
          <w:rFonts w:cstheme="minorHAnsi"/>
          <w:b/>
        </w:rPr>
      </w:pPr>
      <w:r w:rsidRPr="00284CA3">
        <w:rPr>
          <w:rFonts w:eastAsia="Times New Roman" w:cstheme="minorHAnsi"/>
          <w:lang w:val="sr-Cyrl-CS"/>
        </w:rPr>
        <w:t xml:space="preserve">Образовни профил: </w:t>
      </w:r>
      <w:r w:rsidRPr="00284CA3">
        <w:rPr>
          <w:rFonts w:cstheme="minorHAnsi"/>
          <w:b/>
          <w:lang w:val="sr-Cyrl-CS"/>
        </w:rPr>
        <w:t>Прехрамбени техничар</w:t>
      </w:r>
    </w:p>
    <w:p w:rsidR="00284CA3" w:rsidRPr="00284CA3" w:rsidRDefault="00284CA3" w:rsidP="00284CA3">
      <w:pPr>
        <w:jc w:val="center"/>
        <w:rPr>
          <w:rFonts w:eastAsia="Times New Roman" w:cstheme="minorHAnsi"/>
          <w:lang w:val="sr-Cyrl-CS"/>
        </w:rPr>
      </w:pPr>
      <w:r w:rsidRPr="00284CA3">
        <w:rPr>
          <w:rFonts w:eastAsia="Times New Roman" w:cstheme="minorHAnsi"/>
          <w:lang w:val="sr-Cyrl-CS"/>
        </w:rPr>
        <w:t xml:space="preserve">ИСПИТНА ПИТАЊА ЗА ВАНРЕДНЕ/ РАЗРЕДНЕ/ ПОПРАВНЕ ИСПИТЕ ИЗ ПРЕДМЕТА </w:t>
      </w:r>
    </w:p>
    <w:p w:rsidR="00A17563" w:rsidRDefault="00A17563" w:rsidP="00A17563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Изборна прехрамбена технологија-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Технологија алкохола и јаких алкохолних пића</w:t>
      </w:r>
    </w:p>
    <w:p w:rsidR="00284CA3" w:rsidRPr="00284CA3" w:rsidRDefault="00284CA3" w:rsidP="00A17563">
      <w:pPr>
        <w:rPr>
          <w:rFonts w:ascii="Arial" w:eastAsia="Times New Roman" w:hAnsi="Arial" w:cs="Arial"/>
          <w:b/>
          <w:sz w:val="20"/>
          <w:szCs w:val="20"/>
        </w:rPr>
      </w:pPr>
    </w:p>
    <w:p w:rsidR="00A17563" w:rsidRPr="00A66312" w:rsidRDefault="00A17563" w:rsidP="00E85D8B">
      <w:pPr>
        <w:tabs>
          <w:tab w:val="left" w:pos="6466"/>
        </w:tabs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A66312">
        <w:rPr>
          <w:rFonts w:ascii="Arial" w:eastAsia="Times New Roman" w:hAnsi="Arial" w:cs="Arial"/>
          <w:sz w:val="20"/>
          <w:szCs w:val="20"/>
          <w:lang w:val="sr-Cyrl-CS"/>
        </w:rPr>
        <w:t xml:space="preserve">Разред: </w:t>
      </w:r>
      <w:r w:rsidRPr="00A66312">
        <w:rPr>
          <w:rFonts w:ascii="Arial" w:eastAsia="Times New Roman" w:hAnsi="Arial" w:cs="Arial"/>
          <w:b/>
          <w:sz w:val="20"/>
          <w:szCs w:val="20"/>
          <w:lang w:val="sr-Cyrl-CS"/>
        </w:rPr>
        <w:t>четврти</w:t>
      </w:r>
      <w:r w:rsidR="00E85D8B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</w:t>
      </w:r>
    </w:p>
    <w:p w:rsidR="00A17563" w:rsidRPr="00A66312" w:rsidRDefault="00A17563" w:rsidP="00444F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Сировине и њихова припрема за производњу етанола</w:t>
      </w:r>
    </w:p>
    <w:p w:rsidR="00A17563" w:rsidRPr="00A66312" w:rsidRDefault="005710AE" w:rsidP="00444F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Параметри</w:t>
      </w:r>
      <w:r w:rsidR="00A17563" w:rsidRPr="00A6631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39EA" w:rsidRPr="00A66312">
        <w:rPr>
          <w:rFonts w:ascii="Arial" w:hAnsi="Arial" w:cs="Arial"/>
          <w:b/>
          <w:sz w:val="20"/>
          <w:szCs w:val="20"/>
          <w:lang w:val="sr-Cyrl-CS"/>
        </w:rPr>
        <w:t>при производњи</w:t>
      </w:r>
      <w:r w:rsidR="00A17563" w:rsidRPr="00A66312">
        <w:rPr>
          <w:rFonts w:ascii="Arial" w:hAnsi="Arial" w:cs="Arial"/>
          <w:b/>
          <w:sz w:val="20"/>
          <w:szCs w:val="20"/>
          <w:lang w:val="sr-Cyrl-CS"/>
        </w:rPr>
        <w:t xml:space="preserve"> етанола</w:t>
      </w:r>
    </w:p>
    <w:p w:rsidR="008639EA" w:rsidRPr="00A66312" w:rsidRDefault="008639EA" w:rsidP="00444F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Основне фазе технолошког процеса производње етанола</w:t>
      </w:r>
    </w:p>
    <w:p w:rsidR="00A17563" w:rsidRPr="00A66312" w:rsidRDefault="00A17563" w:rsidP="00444F6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Дестилација и ректификација комине</w:t>
      </w:r>
    </w:p>
    <w:p w:rsidR="00A97411" w:rsidRPr="00E618D9" w:rsidRDefault="00A97411" w:rsidP="00A9741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sr-Cyrl-CS"/>
        </w:rPr>
      </w:pPr>
      <w:r w:rsidRPr="00E618D9">
        <w:rPr>
          <w:rFonts w:ascii="Arial" w:hAnsi="Arial" w:cs="Arial"/>
          <w:b/>
          <w:sz w:val="20"/>
          <w:szCs w:val="20"/>
          <w:lang w:val="sr-Cyrl-CS"/>
        </w:rPr>
        <w:t>Паковање и складиштење готових производа</w:t>
      </w:r>
    </w:p>
    <w:p w:rsidR="00A17563" w:rsidRPr="00A66312" w:rsidRDefault="00A17563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>Вежбе:</w:t>
      </w:r>
    </w:p>
    <w:p w:rsidR="00433092" w:rsidRPr="00A66312" w:rsidRDefault="00433092" w:rsidP="00433092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Материјални биланс при производњи етанола</w:t>
      </w:r>
    </w:p>
    <w:p w:rsidR="00A17563" w:rsidRPr="00A66312" w:rsidRDefault="00A17563" w:rsidP="00444F6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Одређивање садржаја киселина и естара у етанолу</w:t>
      </w:r>
    </w:p>
    <w:p w:rsidR="00A17563" w:rsidRPr="00A66312" w:rsidRDefault="00A17563" w:rsidP="00444F6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Одређивање садржаја алкохола код алкохолних пића</w:t>
      </w:r>
    </w:p>
    <w:p w:rsidR="00444F6E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Прилог:</w:t>
      </w:r>
    </w:p>
    <w:p w:rsidR="008639EA" w:rsidRPr="00A66312" w:rsidRDefault="008639EA" w:rsidP="008639E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Шема технолошког процеса производње</w:t>
      </w:r>
    </w:p>
    <w:p w:rsidR="008639EA" w:rsidRPr="00A66312" w:rsidRDefault="008639EA" w:rsidP="008639E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Задатак из материјалног биланса</w:t>
      </w:r>
    </w:p>
    <w:p w:rsidR="008639EA" w:rsidRPr="00A66312" w:rsidRDefault="008639EA" w:rsidP="008639E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Тест</w:t>
      </w:r>
      <w:bookmarkStart w:id="0" w:name="_GoBack"/>
      <w:bookmarkEnd w:id="0"/>
    </w:p>
    <w:p w:rsidR="00433092" w:rsidRPr="00A66312" w:rsidRDefault="00433092" w:rsidP="008639E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Вежбе</w:t>
      </w:r>
    </w:p>
    <w:p w:rsidR="00433092" w:rsidRPr="00A66312" w:rsidRDefault="00433092" w:rsidP="008639E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Литература</w:t>
      </w: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8639EA" w:rsidRPr="00A66312" w:rsidRDefault="008639EA" w:rsidP="008639EA">
      <w:pPr>
        <w:rPr>
          <w:rFonts w:ascii="Arial" w:hAnsi="Arial" w:cs="Arial"/>
          <w:sz w:val="20"/>
          <w:szCs w:val="20"/>
          <w:lang w:val="sr-Cyrl-CS"/>
        </w:rPr>
      </w:pPr>
    </w:p>
    <w:p w:rsidR="00F012BA" w:rsidRPr="00A66312" w:rsidRDefault="00F012BA" w:rsidP="008639EA">
      <w:pPr>
        <w:rPr>
          <w:rFonts w:ascii="Arial" w:hAnsi="Arial" w:cs="Arial"/>
          <w:b/>
          <w:sz w:val="20"/>
          <w:szCs w:val="20"/>
          <w:lang w:val="sr-Cyrl-CS"/>
        </w:rPr>
      </w:pPr>
    </w:p>
    <w:p w:rsidR="00A66312" w:rsidRDefault="00A66312" w:rsidP="008639EA">
      <w:pPr>
        <w:rPr>
          <w:rFonts w:ascii="Arial" w:hAnsi="Arial" w:cs="Arial"/>
          <w:b/>
          <w:sz w:val="20"/>
          <w:szCs w:val="20"/>
        </w:rPr>
      </w:pPr>
    </w:p>
    <w:p w:rsidR="00A66312" w:rsidRDefault="00A66312" w:rsidP="008639EA">
      <w:pPr>
        <w:rPr>
          <w:rFonts w:ascii="Arial" w:hAnsi="Arial" w:cs="Arial"/>
          <w:b/>
          <w:sz w:val="20"/>
          <w:szCs w:val="20"/>
        </w:rPr>
      </w:pPr>
    </w:p>
    <w:p w:rsidR="00A66312" w:rsidRDefault="00A66312" w:rsidP="008639EA">
      <w:pPr>
        <w:rPr>
          <w:rFonts w:ascii="Arial" w:hAnsi="Arial" w:cs="Arial"/>
          <w:b/>
          <w:sz w:val="20"/>
          <w:szCs w:val="20"/>
        </w:rPr>
      </w:pPr>
    </w:p>
    <w:p w:rsidR="008639EA" w:rsidRPr="00A66312" w:rsidRDefault="00433092" w:rsidP="008639EA">
      <w:p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Шема технолошког процеса производње:</w:t>
      </w:r>
    </w:p>
    <w:tbl>
      <w:tblPr>
        <w:tblStyle w:val="TableGrid"/>
        <w:tblW w:w="10011" w:type="dxa"/>
        <w:tblLook w:val="04A0"/>
      </w:tblPr>
      <w:tblGrid>
        <w:gridCol w:w="3283"/>
        <w:gridCol w:w="3967"/>
        <w:gridCol w:w="2761"/>
      </w:tblGrid>
      <w:tr w:rsidR="008639EA" w:rsidRPr="00A66312" w:rsidTr="00854AE7">
        <w:trPr>
          <w:trHeight w:val="350"/>
        </w:trPr>
        <w:tc>
          <w:tcPr>
            <w:tcW w:w="10011" w:type="dxa"/>
            <w:gridSpan w:val="3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 xml:space="preserve">ПРОИЗВОДЊА ЕТАНОЛА </w:t>
            </w:r>
          </w:p>
        </w:tc>
      </w:tr>
      <w:tr w:rsidR="008639EA" w:rsidRPr="00A66312" w:rsidTr="008639EA">
        <w:trPr>
          <w:trHeight w:val="350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Припрема хранљиве подлоге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548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Меласа </w:t>
            </w:r>
            <w:r w:rsidRPr="00A66312">
              <w:rPr>
                <w:rFonts w:ascii="Arial" w:hAnsi="Arial" w:cs="Arial"/>
                <w:b/>
                <w:sz w:val="20"/>
                <w:szCs w:val="20"/>
              </w:rPr>
              <w:t xml:space="preserve"> M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50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Pr="00A66312">
              <w:rPr>
                <w:rFonts w:ascii="Arial" w:hAnsi="Arial" w:cs="Arial"/>
                <w:sz w:val="20"/>
                <w:szCs w:val="20"/>
              </w:rPr>
              <w:t>→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Топла вода      →</w:t>
            </w: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BA"/>
              </w:rPr>
              <w:t>Фаза</w:t>
            </w:r>
            <w:r w:rsidRPr="00A6631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Разблаживање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H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2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SO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 xml:space="preserve">4          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→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Подешавање рН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 xml:space="preserve"> рН = 4,2- 4,5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(NH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4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2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SO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4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(NH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4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)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2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НPO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4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→</w:t>
            </w: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BA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BA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Додавање хранљивих соли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Микробиолошка култура: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Saccharomyces cerevisiae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Pr="00A66312">
              <w:rPr>
                <w:rFonts w:ascii="Arial" w:hAnsi="Arial" w:cs="Arial"/>
                <w:sz w:val="20"/>
                <w:szCs w:val="20"/>
              </w:rPr>
              <w:t>→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Умножавање лабораторијски и погонски чисте културе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Предврење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τ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= 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2-3 h аеробно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τ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= </w:t>
            </w:r>
            <w:r w:rsidRPr="00A66312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h анаеробно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Главно врење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Реакција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: С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6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12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6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→2СН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3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СН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2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ОН+2СО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bscript"/>
                <w:lang w:val="sr-Cyrl-CS"/>
              </w:rPr>
              <w:t>2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τ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= 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20h анаеробно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BA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t=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28-30</w:t>
            </w:r>
            <w:r w:rsidRPr="00A66312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BA"/>
              </w:rPr>
              <w:t>0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BA"/>
              </w:rPr>
              <w:t>С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уређај: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Ферментор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highlight w:val="lightGray"/>
                <w:lang w:val="sr-Cyrl-CS"/>
              </w:rPr>
              <w:t>Преврела алкохолна комина</w:t>
            </w:r>
          </w:p>
          <w:p w:rsidR="008639EA" w:rsidRPr="00A66312" w:rsidRDefault="008639EA" w:rsidP="008639EA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8-10 vol% етанола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Пара   →</w:t>
            </w: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Дестилација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Уређај: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Дестилациона колона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→џибра</w:t>
            </w: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Пара   →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>Сирови алкохол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 xml:space="preserve">        80 </w:t>
            </w:r>
            <w:r w:rsidRPr="00A66312">
              <w:rPr>
                <w:rFonts w:ascii="Arial" w:hAnsi="Arial" w:cs="Arial"/>
                <w:sz w:val="20"/>
                <w:szCs w:val="20"/>
                <w:highlight w:val="lightGray"/>
                <w:lang w:val="sr-Cyrl-CS"/>
              </w:rPr>
              <w:t>vol%</w:t>
            </w: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>етанола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632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Ректификација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уређај: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Ректификациона колона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→патока</w:t>
            </w:r>
          </w:p>
        </w:tc>
      </w:tr>
      <w:tr w:rsidR="008639EA" w:rsidRPr="00A66312" w:rsidTr="008639EA">
        <w:trPr>
          <w:trHeight w:val="597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</w:t>
            </w: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>Рафинисани алкохол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 xml:space="preserve">        96 </w:t>
            </w:r>
            <w:r w:rsidRPr="00A66312">
              <w:rPr>
                <w:rFonts w:ascii="Arial" w:hAnsi="Arial" w:cs="Arial"/>
                <w:sz w:val="20"/>
                <w:szCs w:val="20"/>
                <w:highlight w:val="lightGray"/>
                <w:lang w:val="sr-Cyrl-CS"/>
              </w:rPr>
              <w:t>vol%</w:t>
            </w:r>
            <w:r w:rsidRPr="00A66312">
              <w:rPr>
                <w:rFonts w:ascii="Arial" w:hAnsi="Arial" w:cs="Arial"/>
                <w:b/>
                <w:sz w:val="20"/>
                <w:szCs w:val="20"/>
                <w:highlight w:val="lightGray"/>
                <w:lang w:val="sr-Cyrl-CS"/>
              </w:rPr>
              <w:t>етанола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8639EA" w:rsidRPr="00A66312" w:rsidTr="008639EA">
        <w:trPr>
          <w:trHeight w:val="597"/>
        </w:trPr>
        <w:tc>
          <w:tcPr>
            <w:tcW w:w="3190" w:type="dxa"/>
          </w:tcPr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Амбалажа:</w:t>
            </w: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стаклена,пластична,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метална                        →</w:t>
            </w:r>
          </w:p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003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фаза:</w:t>
            </w:r>
          </w:p>
          <w:p w:rsidR="008639EA" w:rsidRPr="00A66312" w:rsidRDefault="008639EA" w:rsidP="008639EA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Паковање и складиштење</w:t>
            </w:r>
          </w:p>
        </w:tc>
        <w:tc>
          <w:tcPr>
            <w:tcW w:w="2818" w:type="dxa"/>
          </w:tcPr>
          <w:p w:rsidR="008639EA" w:rsidRPr="00A66312" w:rsidRDefault="008639EA" w:rsidP="008639E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8639EA" w:rsidRPr="00A66312" w:rsidRDefault="008639EA" w:rsidP="008639EA">
      <w:pPr>
        <w:ind w:left="720" w:right="190"/>
        <w:contextualSpacing/>
        <w:rPr>
          <w:rFonts w:ascii="Arial" w:eastAsia="Arial Unicode MS" w:hAnsi="Arial" w:cs="Arial"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A66312" w:rsidRDefault="00A6631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</w:p>
    <w:p w:rsidR="008639EA" w:rsidRPr="00A66312" w:rsidRDefault="00433092" w:rsidP="00433092">
      <w:pPr>
        <w:ind w:right="190"/>
        <w:contextualSpacing/>
        <w:rPr>
          <w:rFonts w:ascii="Arial" w:eastAsia="Arial Unicode MS" w:hAnsi="Arial" w:cs="Arial"/>
          <w:b/>
          <w:sz w:val="20"/>
          <w:szCs w:val="20"/>
        </w:rPr>
      </w:pPr>
      <w:r w:rsidRPr="00A66312">
        <w:rPr>
          <w:rFonts w:ascii="Arial" w:eastAsia="Arial Unicode MS" w:hAnsi="Arial" w:cs="Arial"/>
          <w:b/>
          <w:sz w:val="20"/>
          <w:szCs w:val="20"/>
        </w:rPr>
        <w:t>Материјални биланс:</w:t>
      </w:r>
    </w:p>
    <w:p w:rsidR="008639EA" w:rsidRPr="00A66312" w:rsidRDefault="008639EA" w:rsidP="008639EA">
      <w:pPr>
        <w:ind w:right="190"/>
        <w:contextualSpacing/>
        <w:rPr>
          <w:rFonts w:ascii="Arial" w:eastAsia="Arial Unicode MS" w:hAnsi="Arial" w:cs="Arial"/>
          <w:sz w:val="20"/>
          <w:szCs w:val="20"/>
        </w:rPr>
      </w:pPr>
      <w:r w:rsidRPr="00A66312">
        <w:rPr>
          <w:rFonts w:ascii="Arial" w:eastAsia="Arial Unicode MS" w:hAnsi="Arial" w:cs="Arial"/>
          <w:sz w:val="20"/>
          <w:szCs w:val="20"/>
        </w:rPr>
        <w:t>1. Израчунати количину етанола у t  која може да се добије из 10t  меласе М</w:t>
      </w:r>
      <w:r w:rsidRPr="00A66312">
        <w:rPr>
          <w:rFonts w:ascii="Arial" w:eastAsia="Arial Unicode MS" w:hAnsi="Arial" w:cs="Arial"/>
          <w:sz w:val="20"/>
          <w:szCs w:val="20"/>
          <w:vertAlign w:val="subscript"/>
        </w:rPr>
        <w:t>50</w:t>
      </w:r>
      <w:r w:rsidRPr="00A66312">
        <w:rPr>
          <w:rFonts w:ascii="Arial" w:eastAsia="Arial Unicode MS" w:hAnsi="Arial" w:cs="Arial"/>
          <w:sz w:val="20"/>
          <w:szCs w:val="20"/>
        </w:rPr>
        <w:t>, ако је искоришћење шећера 90%.</w:t>
      </w:r>
    </w:p>
    <w:p w:rsidR="008639EA" w:rsidRPr="00A66312" w:rsidRDefault="008639EA" w:rsidP="008639EA">
      <w:pPr>
        <w:rPr>
          <w:rFonts w:ascii="Arial" w:eastAsiaTheme="minorHAnsi" w:hAnsi="Arial" w:cs="Arial"/>
          <w:sz w:val="20"/>
          <w:szCs w:val="20"/>
          <w:lang w:val="ru-RU"/>
        </w:rPr>
      </w:pPr>
      <w:r w:rsidRPr="00A66312">
        <w:rPr>
          <w:rFonts w:ascii="Arial" w:eastAsiaTheme="minorHAnsi" w:hAnsi="Arial" w:cs="Arial"/>
          <w:sz w:val="20"/>
          <w:szCs w:val="20"/>
          <w:lang w:val="ru-RU"/>
        </w:rPr>
        <w:t>Решење (кључ одговора):</w:t>
      </w:r>
    </w:p>
    <w:p w:rsidR="008639EA" w:rsidRPr="00A66312" w:rsidRDefault="008639EA" w:rsidP="008639EA">
      <w:pPr>
        <w:rPr>
          <w:rFonts w:ascii="Arial" w:eastAsiaTheme="minorHAnsi" w:hAnsi="Arial" w:cs="Arial"/>
          <w:sz w:val="20"/>
          <w:szCs w:val="20"/>
          <w:lang w:val="sr-Cyrl-CS"/>
        </w:rPr>
      </w:pPr>
      <w:r w:rsidRPr="00A66312">
        <w:rPr>
          <w:rFonts w:ascii="Arial" w:eastAsiaTheme="minorHAnsi" w:hAnsi="Arial" w:cs="Arial"/>
          <w:sz w:val="20"/>
          <w:szCs w:val="20"/>
          <w:lang w:val="ru-RU"/>
        </w:rPr>
        <w:t>10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t М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50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→ 5 t сахарозе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11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+ 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 → 2 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342 t сахарозе 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  <w:t>360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u w:val="single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>5t  сахарозе                       х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х = 5,26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→ 2C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H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5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OH+ 2CO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180 t хексоза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  <w:t>92 t etanola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u w:val="single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>5,26 t хексоза</w:t>
      </w: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ab/>
        <w:t>х  t etanola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Х = 2,69 t etanola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2,69 t etanola 0,90 = 2,42 t etanola</w:t>
      </w:r>
    </w:p>
    <w:p w:rsidR="008639EA" w:rsidRPr="00A66312" w:rsidRDefault="008639EA" w:rsidP="008639EA">
      <w:pPr>
        <w:contextualSpacing/>
        <w:rPr>
          <w:rFonts w:ascii="Arial" w:eastAsia="Arial Unicode MS" w:hAnsi="Arial" w:cs="Arial"/>
          <w:sz w:val="20"/>
          <w:szCs w:val="20"/>
        </w:rPr>
      </w:pPr>
      <w:r w:rsidRPr="00A66312">
        <w:rPr>
          <w:rFonts w:ascii="Arial" w:eastAsia="Arial Unicode MS" w:hAnsi="Arial" w:cs="Arial"/>
          <w:sz w:val="20"/>
          <w:szCs w:val="20"/>
        </w:rPr>
        <w:t>2. Колико је  t  М</w:t>
      </w:r>
      <w:r w:rsidRPr="00A66312">
        <w:rPr>
          <w:rFonts w:ascii="Arial" w:eastAsia="Arial Unicode MS" w:hAnsi="Arial" w:cs="Arial"/>
          <w:sz w:val="20"/>
          <w:szCs w:val="20"/>
          <w:vertAlign w:val="subscript"/>
        </w:rPr>
        <w:t>50</w:t>
      </w:r>
      <w:r w:rsidRPr="00A66312">
        <w:rPr>
          <w:rFonts w:ascii="Arial" w:eastAsia="Arial Unicode MS" w:hAnsi="Arial" w:cs="Arial"/>
          <w:sz w:val="20"/>
          <w:szCs w:val="20"/>
        </w:rPr>
        <w:t xml:space="preserve"> потребно за производњу 2,5 t етанола,  ако је губитак 10%.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100- 10 =90% губитак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2,5 t етанола 0,90 = 2,25 t етанола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→ 2C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H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5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OH+ 2CO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180 t хексоза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  <w:t>92 t etanola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u w:val="single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>х t хексоза</w:t>
      </w: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ab/>
        <w:t>2,69  t etanola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Х = 5,26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11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+ 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 → 2 С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Н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12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>О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6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342 t сахарозе 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ab/>
        <w:t>360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u w:val="single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u w:val="single"/>
          <w:lang w:val="sr-Cyrl-CS"/>
        </w:rPr>
        <w:t>х t  сахарозе                  5,26  t хексоза</w:t>
      </w:r>
    </w:p>
    <w:p w:rsidR="008639EA" w:rsidRPr="00A66312" w:rsidRDefault="008639EA" w:rsidP="008639EA">
      <w:pPr>
        <w:rPr>
          <w:rFonts w:ascii="Arial" w:eastAsia="Arial Unicode MS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>х = 4,98 t сахарозе</w:t>
      </w:r>
    </w:p>
    <w:p w:rsidR="008639EA" w:rsidRPr="00A66312" w:rsidRDefault="008639EA" w:rsidP="008639EA">
      <w:pPr>
        <w:rPr>
          <w:rFonts w:ascii="Arial" w:eastAsiaTheme="minorHAnsi" w:hAnsi="Arial" w:cs="Arial"/>
          <w:sz w:val="20"/>
          <w:szCs w:val="20"/>
          <w:lang w:val="sr-Cyrl-CS"/>
        </w:rPr>
      </w:pP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5 t сахарозе  → </w:t>
      </w:r>
      <w:r w:rsidRPr="00A66312">
        <w:rPr>
          <w:rFonts w:ascii="Arial" w:eastAsiaTheme="minorHAnsi" w:hAnsi="Arial" w:cs="Arial"/>
          <w:sz w:val="20"/>
          <w:szCs w:val="20"/>
          <w:lang w:val="ru-RU"/>
        </w:rPr>
        <w:t>10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t М</w:t>
      </w:r>
      <w:r w:rsidRPr="00A66312">
        <w:rPr>
          <w:rFonts w:ascii="Arial" w:eastAsia="Arial Unicode MS" w:hAnsi="Arial" w:cs="Arial"/>
          <w:sz w:val="20"/>
          <w:szCs w:val="20"/>
          <w:vertAlign w:val="subscript"/>
          <w:lang w:val="sr-Cyrl-CS"/>
        </w:rPr>
        <w:t>50</w:t>
      </w:r>
      <w:r w:rsidRPr="00A66312">
        <w:rPr>
          <w:rFonts w:ascii="Arial" w:eastAsia="Arial Unicode MS" w:hAnsi="Arial" w:cs="Arial"/>
          <w:sz w:val="20"/>
          <w:szCs w:val="20"/>
          <w:lang w:val="sr-Cyrl-CS"/>
        </w:rPr>
        <w:t xml:space="preserve">  </w:t>
      </w:r>
    </w:p>
    <w:p w:rsidR="00A17563" w:rsidRPr="00A66312" w:rsidRDefault="00A17563">
      <w:pPr>
        <w:rPr>
          <w:rFonts w:ascii="Arial" w:hAnsi="Arial" w:cs="Arial"/>
          <w:sz w:val="20"/>
          <w:szCs w:val="20"/>
        </w:rPr>
      </w:pPr>
    </w:p>
    <w:p w:rsidR="00A66312" w:rsidRDefault="00A66312">
      <w:pPr>
        <w:rPr>
          <w:rFonts w:ascii="Arial" w:hAnsi="Arial" w:cs="Arial"/>
          <w:b/>
          <w:sz w:val="20"/>
          <w:szCs w:val="20"/>
        </w:rPr>
      </w:pPr>
    </w:p>
    <w:p w:rsidR="00A66312" w:rsidRDefault="00A66312">
      <w:pPr>
        <w:rPr>
          <w:rFonts w:ascii="Arial" w:hAnsi="Arial" w:cs="Arial"/>
          <w:b/>
          <w:sz w:val="20"/>
          <w:szCs w:val="20"/>
        </w:rPr>
      </w:pPr>
    </w:p>
    <w:p w:rsidR="00A66312" w:rsidRDefault="00A66312">
      <w:pPr>
        <w:rPr>
          <w:rFonts w:ascii="Arial" w:hAnsi="Arial" w:cs="Arial"/>
          <w:b/>
          <w:sz w:val="20"/>
          <w:szCs w:val="20"/>
        </w:rPr>
      </w:pPr>
    </w:p>
    <w:p w:rsidR="008639EA" w:rsidRPr="00A66312" w:rsidRDefault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b/>
          <w:sz w:val="20"/>
          <w:szCs w:val="20"/>
        </w:rPr>
        <w:t>Тест:</w:t>
      </w:r>
    </w:p>
    <w:p w:rsidR="00433092" w:rsidRPr="00A66312" w:rsidRDefault="00433092" w:rsidP="005C0BAE">
      <w:pPr>
        <w:pStyle w:val="naslov"/>
      </w:pPr>
      <w:bookmarkStart w:id="1" w:name="_Toc196613620"/>
    </w:p>
    <w:p w:rsidR="005C0BAE" w:rsidRPr="00A66312" w:rsidRDefault="005C0BAE" w:rsidP="005C0BAE">
      <w:pPr>
        <w:pStyle w:val="naslov"/>
        <w:rPr>
          <w:lang w:val="ru-RU"/>
        </w:rPr>
      </w:pPr>
      <w:r w:rsidRPr="00A66312">
        <w:t>ТЕХНОЛОГИЈА Алкохола и јаких И ПИЋА</w:t>
      </w:r>
      <w:bookmarkEnd w:id="1"/>
    </w:p>
    <w:p w:rsidR="005C0BAE" w:rsidRPr="00A66312" w:rsidRDefault="005C0BAE" w:rsidP="005C0BAE">
      <w:pPr>
        <w:rPr>
          <w:rFonts w:ascii="Arial" w:hAnsi="Arial" w:cs="Arial"/>
          <w:sz w:val="20"/>
          <w:szCs w:val="20"/>
          <w:lang w:val="sr-Cyrl-CS"/>
        </w:rPr>
      </w:pPr>
    </w:p>
    <w:p w:rsidR="005C0BAE" w:rsidRPr="00A66312" w:rsidRDefault="005C0BAE" w:rsidP="00D87D9E">
      <w:pPr>
        <w:pStyle w:val="podnaslov"/>
      </w:pPr>
      <w:bookmarkStart w:id="2" w:name="_Toc196613621"/>
      <w:r w:rsidRPr="00A66312">
        <w:t>1. питања чија је вредност један бод</w:t>
      </w:r>
      <w:bookmarkEnd w:id="2"/>
      <w:r w:rsidR="00D87D9E" w:rsidRPr="00A66312">
        <w:t xml:space="preserve"> </w:t>
      </w:r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5C0BA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5C0BAE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Дестилација алкохола заснива се на: </w:t>
            </w:r>
          </w:p>
          <w:p w:rsidR="005C0BAE" w:rsidRPr="00A66312" w:rsidRDefault="005C0BAE" w:rsidP="005C0B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 истој испарљивости конпонената на истој температури</w:t>
            </w:r>
          </w:p>
          <w:p w:rsidR="005C0BAE" w:rsidRPr="00A66312" w:rsidRDefault="005C0BAE" w:rsidP="005C0B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 различитој испарљивости конпонената на истој температури</w:t>
            </w:r>
          </w:p>
          <w:p w:rsidR="005C0BAE" w:rsidRPr="00A66312" w:rsidRDefault="005C0BAE" w:rsidP="005C0B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 различитој испарљивости конпонената на различитој температури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5C0BA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5C0BAE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Сирови алкохол садржи најмање:</w:t>
            </w:r>
          </w:p>
          <w:p w:rsidR="005C0BAE" w:rsidRPr="00A66312" w:rsidRDefault="005C0BAE" w:rsidP="005C0BA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85% етанола</w:t>
            </w:r>
          </w:p>
          <w:p w:rsidR="005C0BAE" w:rsidRPr="00A66312" w:rsidRDefault="005C0BAE" w:rsidP="005C0BAE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96% етанола</w:t>
            </w:r>
          </w:p>
          <w:p w:rsidR="005C0BAE" w:rsidRPr="00A66312" w:rsidRDefault="005C0BAE" w:rsidP="005C0BA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80% етанола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Паточно уље издваја се у ректификационој колони:</w:t>
            </w:r>
          </w:p>
          <w:p w:rsidR="00D87D9E" w:rsidRPr="00A66312" w:rsidRDefault="00D87D9E" w:rsidP="00854AE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изнад зоне хлађења</w:t>
            </w:r>
          </w:p>
          <w:p w:rsidR="00D87D9E" w:rsidRPr="00A66312" w:rsidRDefault="00D87D9E" w:rsidP="00854AE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 средини колоне</w:t>
            </w:r>
          </w:p>
          <w:p w:rsidR="00D87D9E" w:rsidRPr="00A66312" w:rsidRDefault="00D87D9E" w:rsidP="00854AE7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испод зоне хлађења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Азеотропска дестилација заснована је на дестилацији тројне азеотропске смеше коју чине алкохол, вода и:</w:t>
            </w:r>
          </w:p>
          <w:p w:rsidR="00D87D9E" w:rsidRPr="00A66312" w:rsidRDefault="00D87D9E" w:rsidP="00854A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натријум ацетат</w:t>
            </w:r>
          </w:p>
          <w:p w:rsidR="00D87D9E" w:rsidRPr="00A66312" w:rsidRDefault="00D87D9E" w:rsidP="00854A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бензол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ab/>
            </w:r>
          </w:p>
          <w:p w:rsidR="00D87D9E" w:rsidRPr="00A66312" w:rsidRDefault="00D87D9E" w:rsidP="00854AE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живи креч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Заокружити број испред тачног одговора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При кључању азеотропне смеше (воде – алкохол) </w:t>
            </w:r>
          </w:p>
          <w:p w:rsidR="00D87D9E" w:rsidRPr="00A66312" w:rsidRDefault="00D87D9E" w:rsidP="00854AE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парна фаза је богатија алкохолом у односу на течну фазу.</w:t>
            </w:r>
          </w:p>
          <w:p w:rsidR="00D87D9E" w:rsidRPr="00A66312" w:rsidRDefault="00D87D9E" w:rsidP="00854AE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састав течне и парне фазе је исти.</w:t>
            </w:r>
          </w:p>
          <w:p w:rsidR="00D87D9E" w:rsidRPr="00A66312" w:rsidRDefault="00D87D9E" w:rsidP="00854AE7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lastRenderedPageBreak/>
              <w:t>течна фаза је богатија водом у односу на парну фазу.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ind w:hanging="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1</w:t>
            </w:r>
          </w:p>
        </w:tc>
      </w:tr>
    </w:tbl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bookmarkStart w:id="3" w:name="_Toc196613622"/>
    </w:p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D87D9E" w:rsidRPr="00A66312" w:rsidRDefault="00D87D9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5C0BAE" w:rsidRPr="00A66312" w:rsidRDefault="005C0BAE" w:rsidP="00D87D9E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>2. питања чија је вредност два бода</w:t>
      </w:r>
      <w:bookmarkEnd w:id="3"/>
    </w:p>
    <w:tbl>
      <w:tblPr>
        <w:tblW w:w="10804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4"/>
      </w:tblGrid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Написати једначину разлагања моносахарида у анаеробним условима: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</w:p>
          <w:p w:rsidR="00D87D9E" w:rsidRPr="00A66312" w:rsidRDefault="00D87D9E" w:rsidP="00854AE7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en-GB"/>
              </w:rPr>
              <w:t>_____________________________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При дестилацији комине први дестилат зове се</w:t>
            </w:r>
            <w:r w:rsidRPr="00A66312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, а последњи</w:t>
            </w:r>
            <w:r w:rsidRPr="00A66312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Поправка мириса и укуса ракије назива се</w:t>
            </w:r>
            <w:r w:rsidRPr="00A66312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D9E" w:rsidRPr="00A66312" w:rsidRDefault="00D87D9E" w:rsidP="00854AE7">
            <w:pPr>
              <w:ind w:right="-54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eastAsia="Arial Unicode MS" w:hAnsi="Arial" w:cs="Arial"/>
                <w:sz w:val="20"/>
                <w:szCs w:val="20"/>
                <w:lang w:val="sr-Cyrl-CS"/>
              </w:rPr>
              <w:t>Висока концентрација алкохола спречава развој</w:t>
            </w:r>
            <w:r w:rsidRPr="00A66312">
              <w:rPr>
                <w:rFonts w:ascii="Arial" w:eastAsia="Arial Unicode MS" w:hAnsi="Arial" w:cs="Arial"/>
                <w:sz w:val="20"/>
                <w:szCs w:val="20"/>
                <w:lang w:val="ru-RU"/>
              </w:rPr>
              <w:t xml:space="preserve"> ____________________________________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87D9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rPr>
                <w:rFonts w:ascii="Arial" w:hAnsi="Arial" w:cs="Arial"/>
                <w:sz w:val="20"/>
                <w:szCs w:val="20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Допунити реченицу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D9E" w:rsidRPr="00A66312" w:rsidRDefault="00D87D9E" w:rsidP="00854AE7">
            <w:pPr>
              <w:ind w:right="1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Ректификација је поступак</w:t>
            </w:r>
            <w:r w:rsidRPr="00A66312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_______________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дестилације у циљу ослобађања</w:t>
            </w:r>
            <w:r w:rsidRPr="00A66312">
              <w:rPr>
                <w:rFonts w:ascii="Arial" w:hAnsi="Arial" w:cs="Arial"/>
                <w:sz w:val="20"/>
                <w:szCs w:val="20"/>
                <w:lang w:val="ru-RU"/>
              </w:rPr>
              <w:t xml:space="preserve"> ___________ 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примеса из сировог алкохола:</w:t>
            </w:r>
          </w:p>
        </w:tc>
        <w:tc>
          <w:tcPr>
            <w:tcW w:w="724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5C0BAE" w:rsidRPr="00A66312" w:rsidRDefault="005C0BAE" w:rsidP="005C0BAE">
      <w:pPr>
        <w:rPr>
          <w:rFonts w:ascii="Arial" w:hAnsi="Arial" w:cs="Arial"/>
          <w:sz w:val="20"/>
          <w:szCs w:val="20"/>
        </w:rPr>
      </w:pPr>
      <w:bookmarkStart w:id="4" w:name="_Toc196613623"/>
      <w:r w:rsidRPr="00A66312">
        <w:rPr>
          <w:rFonts w:ascii="Arial" w:hAnsi="Arial" w:cs="Arial"/>
          <w:sz w:val="20"/>
          <w:szCs w:val="20"/>
        </w:rPr>
        <w:t>20.3. питања чија је вредност три бода</w:t>
      </w:r>
      <w:bookmarkEnd w:id="4"/>
      <w:r w:rsidRPr="00A66312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800" w:type="dxa"/>
        <w:tblInd w:w="-3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/>
      </w:tblPr>
      <w:tblGrid>
        <w:gridCol w:w="540"/>
        <w:gridCol w:w="9540"/>
        <w:gridCol w:w="720"/>
      </w:tblGrid>
      <w:tr w:rsidR="005C0BA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5C0BAE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Бројевима 1 -7 обележити </w:t>
            </w:r>
            <w:r w:rsidRPr="00A66312">
              <w:rPr>
                <w:rFonts w:ascii="Arial" w:hAnsi="Arial" w:cs="Arial"/>
                <w:sz w:val="20"/>
                <w:szCs w:val="20"/>
              </w:rPr>
              <w:t>редослед</w:t>
            </w: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фаза у производњи етил алкохола</w:t>
            </w:r>
          </w:p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tbl>
            <w:tblPr>
              <w:tblW w:w="0" w:type="auto"/>
              <w:tblLook w:val="01E0"/>
            </w:tblPr>
            <w:tblGrid>
              <w:gridCol w:w="1081"/>
              <w:gridCol w:w="5400"/>
            </w:tblGrid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предврење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припрема сировина и хранљивих подлога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Главно врење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умножавање лабораторијске и погонске чисте културе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дестилација комине и ректификација алкохола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припрема и стерилизација погона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108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5400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складиштење и дорада алкохола</w:t>
                  </w:r>
                </w:p>
              </w:tc>
            </w:tr>
          </w:tbl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lastRenderedPageBreak/>
              <w:t>3</w:t>
            </w:r>
          </w:p>
        </w:tc>
      </w:tr>
      <w:tr w:rsidR="005C0BA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5C0BAE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D87D9E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се налазе различите врсте колона, а са десне фракције које се у њима издвајају. На цртици поред фракција уписати редни број одговарајуће колоне.</w:t>
            </w:r>
          </w:p>
          <w:tbl>
            <w:tblPr>
              <w:tblW w:w="0" w:type="auto"/>
              <w:tblLook w:val="01E0"/>
            </w:tblPr>
            <w:tblGrid>
              <w:gridCol w:w="3289"/>
              <w:gridCol w:w="572"/>
              <w:gridCol w:w="2593"/>
            </w:tblGrid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1.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Дестилациона колона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Џибра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ток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2.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Епурациона колона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Лутерна вода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Паточно уље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Епурат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3.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Ректификациона колона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Рафинисани алкохол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</w:rPr>
                    <w:t>II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ток</w:t>
                  </w:r>
                </w:p>
              </w:tc>
            </w:tr>
            <w:tr w:rsidR="005C0BA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</w:rPr>
                    <w:t>III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ток</w:t>
                  </w:r>
                </w:p>
              </w:tc>
            </w:tr>
          </w:tbl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5C0BAE" w:rsidRPr="00A66312" w:rsidTr="00854AE7">
        <w:trPr>
          <w:trHeight w:val="255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5C0BAE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Бројевима 1 – 5 обележити </w:t>
            </w:r>
            <w:r w:rsidRPr="00A66312">
              <w:rPr>
                <w:rFonts w:ascii="Arial" w:hAnsi="Arial" w:cs="Arial"/>
                <w:sz w:val="20"/>
                <w:szCs w:val="20"/>
              </w:rPr>
              <w:t xml:space="preserve">редослед операција технолошког процеса производње </w:t>
            </w:r>
            <w:r w:rsidR="00D87D9E" w:rsidRPr="00A66312">
              <w:rPr>
                <w:rFonts w:ascii="Arial" w:hAnsi="Arial" w:cs="Arial"/>
                <w:sz w:val="20"/>
                <w:szCs w:val="20"/>
                <w:lang w:val="sr-Cyrl-CS"/>
              </w:rPr>
              <w:t>ракије комовице:</w:t>
            </w:r>
          </w:p>
          <w:tbl>
            <w:tblPr>
              <w:tblW w:w="0" w:type="auto"/>
              <w:tblLook w:val="01E0"/>
            </w:tblPr>
            <w:tblGrid>
              <w:gridCol w:w="901"/>
              <w:gridCol w:w="3871"/>
            </w:tblGrid>
            <w:tr w:rsidR="005C0BAE" w:rsidRPr="00A66312" w:rsidTr="00854AE7">
              <w:trPr>
                <w:trHeight w:val="340"/>
              </w:trPr>
              <w:tc>
                <w:tcPr>
                  <w:tcW w:w="901" w:type="dxa"/>
                  <w:tcBorders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Старење дестилата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Разливање ракије у амбалажу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Дестилација превреле комине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Припрема дестилата за тржиште</w:t>
                  </w:r>
                </w:p>
              </w:tc>
            </w:tr>
            <w:tr w:rsidR="005C0BAE" w:rsidRPr="00A66312" w:rsidTr="00854AE7">
              <w:trPr>
                <w:trHeight w:val="340"/>
              </w:trPr>
              <w:tc>
                <w:tcPr>
                  <w:tcW w:w="9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C0BAE" w:rsidRPr="00A66312" w:rsidRDefault="005C0BA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3871" w:type="dxa"/>
                  <w:vAlign w:val="center"/>
                </w:tcPr>
                <w:p w:rsidR="005C0BAE" w:rsidRPr="00A66312" w:rsidRDefault="005C0BAE" w:rsidP="00854AE7">
                  <w:pPr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Ферментација комине</w:t>
                  </w:r>
                </w:p>
              </w:tc>
            </w:tr>
          </w:tbl>
          <w:p w:rsidR="005C0BAE" w:rsidRPr="00A66312" w:rsidRDefault="005C0BAE" w:rsidP="00854AE7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5C0BAE" w:rsidRPr="00A66312" w:rsidRDefault="005C0BA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  <w:tr w:rsidR="00D87D9E" w:rsidRPr="00A66312" w:rsidTr="00854AE7">
        <w:trPr>
          <w:trHeight w:val="2707"/>
        </w:trPr>
        <w:tc>
          <w:tcPr>
            <w:tcW w:w="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854AE7">
            <w:pPr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D87D9E" w:rsidRPr="00A66312" w:rsidRDefault="00D87D9E" w:rsidP="00D87D9E">
            <w:pPr>
              <w:ind w:right="1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Са леве стране се налазе различите врсте ракија и јаких алкохолних пића, а са десне комерцијални називи. На цртици поред  комерцијалног назива уписати редни број одговарајуће врсте пића.</w:t>
            </w:r>
          </w:p>
          <w:tbl>
            <w:tblPr>
              <w:tblW w:w="0" w:type="auto"/>
              <w:tblLook w:val="01E0"/>
            </w:tblPr>
            <w:tblGrid>
              <w:gridCol w:w="3289"/>
              <w:gridCol w:w="572"/>
              <w:gridCol w:w="2593"/>
            </w:tblGrid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1.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Природне ракије</w:t>
                  </w:r>
                </w:p>
              </w:tc>
              <w:tc>
                <w:tcPr>
                  <w:tcW w:w="572" w:type="dxa"/>
                  <w:tcBorders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Виски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Вотка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2.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Јака алкохолна пића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Виљемовка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Шљивовица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Горки лист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 w:val="restart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>3.</w:t>
                  </w: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 xml:space="preserve"> Ликери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Крушковац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Комовица</w:t>
                  </w:r>
                </w:p>
              </w:tc>
            </w:tr>
            <w:tr w:rsidR="00D87D9E" w:rsidRPr="00A66312" w:rsidTr="00854AE7">
              <w:trPr>
                <w:cantSplit/>
                <w:trHeight w:val="340"/>
              </w:trPr>
              <w:tc>
                <w:tcPr>
                  <w:tcW w:w="3289" w:type="dxa"/>
                  <w:vMerge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87D9E" w:rsidRPr="00A66312" w:rsidRDefault="00D87D9E" w:rsidP="00854AE7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2593" w:type="dxa"/>
                  <w:vAlign w:val="center"/>
                </w:tcPr>
                <w:p w:rsidR="00D87D9E" w:rsidRPr="00A66312" w:rsidRDefault="00D87D9E" w:rsidP="00854AE7">
                  <w:pPr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</w:pPr>
                  <w:r w:rsidRPr="00A66312">
                    <w:rPr>
                      <w:rFonts w:ascii="Arial" w:hAnsi="Arial" w:cs="Arial"/>
                      <w:sz w:val="20"/>
                      <w:szCs w:val="20"/>
                      <w:lang w:val="sr-Cyrl-CS"/>
                    </w:rPr>
                    <w:t>Пелинковац</w:t>
                  </w:r>
                </w:p>
              </w:tc>
            </w:tr>
          </w:tbl>
          <w:p w:rsidR="00D87D9E" w:rsidRPr="00A66312" w:rsidRDefault="00D87D9E" w:rsidP="00854AE7">
            <w:pPr>
              <w:rPr>
                <w:rFonts w:ascii="Arial" w:eastAsia="Arial Unicode MS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720" w:type="dxa"/>
            <w:noWrap/>
            <w:tcMar>
              <w:top w:w="170" w:type="dxa"/>
              <w:left w:w="170" w:type="dxa"/>
              <w:bottom w:w="170" w:type="dxa"/>
              <w:right w:w="170" w:type="dxa"/>
            </w:tcMar>
            <w:vAlign w:val="bottom"/>
          </w:tcPr>
          <w:p w:rsidR="00D87D9E" w:rsidRPr="00A66312" w:rsidRDefault="00D87D9E" w:rsidP="00854A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</w:tr>
    </w:tbl>
    <w:p w:rsidR="00A66312" w:rsidRDefault="00A66312" w:rsidP="00433092">
      <w:pPr>
        <w:rPr>
          <w:rFonts w:ascii="Arial" w:hAnsi="Arial" w:cs="Arial"/>
          <w:b/>
          <w:sz w:val="20"/>
          <w:szCs w:val="20"/>
        </w:rPr>
      </w:pP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Вежбе:</w:t>
      </w:r>
    </w:p>
    <w:p w:rsidR="00433092" w:rsidRPr="00A66312" w:rsidRDefault="00433092" w:rsidP="003D1217">
      <w:pPr>
        <w:pStyle w:val="ListParagraph"/>
        <w:numPr>
          <w:ilvl w:val="0"/>
          <w:numId w:val="27"/>
        </w:num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ОДРЕЂИВАЊЕ САДРЖАЈА  АКОХОЛА КОД ЈАКИХ АЛКОХОЛНИХ ПИЋА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Прибор: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it-IT"/>
        </w:rPr>
        <w:t>балон за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it-IT"/>
        </w:rPr>
        <w:t>дестилацију од 300 – 500 cm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апаратура за дестилацију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nl-NL"/>
        </w:rPr>
        <w:t>ерленмајер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it-IT"/>
        </w:rPr>
        <w:t>пикнометар од 50 cm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таблице за на </w:t>
      </w:r>
      <w:r w:rsidRPr="00A66312">
        <w:rPr>
          <w:rFonts w:ascii="Arial" w:hAnsi="Arial" w:cs="Arial"/>
          <w:sz w:val="20"/>
          <w:szCs w:val="20"/>
        </w:rPr>
        <w:t>o</w:t>
      </w:r>
      <w:r w:rsidRPr="00A66312">
        <w:rPr>
          <w:rFonts w:ascii="Arial" w:hAnsi="Arial" w:cs="Arial"/>
          <w:sz w:val="20"/>
          <w:szCs w:val="20"/>
          <w:lang w:val="sr-Cyrl-CS"/>
        </w:rPr>
        <w:t>читавање садржаја алкохола на основу измерене густине (Садржај етанола у смеши етанол-вода у зависности од густине</w:t>
      </w:r>
      <w:r w:rsidRPr="00A66312">
        <w:rPr>
          <w:rFonts w:ascii="Arial" w:hAnsi="Arial" w:cs="Arial"/>
          <w:sz w:val="20"/>
          <w:szCs w:val="20"/>
        </w:rPr>
        <w:t xml:space="preserve"> на 20/20</w:t>
      </w:r>
      <w:r w:rsidRPr="00A66312">
        <w:rPr>
          <w:rFonts w:ascii="Arial" w:hAnsi="Arial" w:cs="Arial"/>
          <w:sz w:val="20"/>
          <w:szCs w:val="20"/>
          <w:vertAlign w:val="superscript"/>
        </w:rPr>
        <w:t>о</w:t>
      </w:r>
      <w:r w:rsidRPr="00A66312">
        <w:rPr>
          <w:rFonts w:ascii="Arial" w:hAnsi="Arial" w:cs="Arial"/>
          <w:sz w:val="20"/>
          <w:szCs w:val="20"/>
        </w:rPr>
        <w:t>C по K. Rauscher-у и J. Voigt-у, односно по Osborn-у.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Реагенси: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Узорак алкохолног пића </w:t>
      </w:r>
    </w:p>
    <w:p w:rsidR="00433092" w:rsidRPr="00A66312" w:rsidRDefault="00433092" w:rsidP="00433092">
      <w:pPr>
        <w:numPr>
          <w:ilvl w:val="0"/>
          <w:numId w:val="24"/>
        </w:numPr>
        <w:contextualSpacing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Дестилована вода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Поступак:</w:t>
      </w:r>
    </w:p>
    <w:p w:rsidR="00433092" w:rsidRPr="00A66312" w:rsidRDefault="00433092" w:rsidP="00433092">
      <w:pPr>
        <w:ind w:left="360" w:right="-93"/>
        <w:jc w:val="both"/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100</w:t>
      </w:r>
      <w:r w:rsidRPr="00A66312">
        <w:rPr>
          <w:rFonts w:ascii="Arial" w:hAnsi="Arial" w:cs="Arial"/>
          <w:sz w:val="20"/>
          <w:szCs w:val="20"/>
        </w:rPr>
        <w:t>g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узорка квантитативно пренти са 50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cm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 w:rsidRPr="00A66312">
        <w:rPr>
          <w:rFonts w:ascii="Arial" w:hAnsi="Arial" w:cs="Arial"/>
          <w:sz w:val="20"/>
          <w:szCs w:val="20"/>
        </w:rPr>
        <w:t xml:space="preserve"> у балон за дестилацију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. Балон се споји на апаратуру за дестилацију. Врх кондензаторске цеви урони се у одмерену тиквицу у коју је додато 5 </w:t>
      </w:r>
      <w:r w:rsidRPr="00A66312">
        <w:rPr>
          <w:rFonts w:ascii="Arial" w:hAnsi="Arial" w:cs="Arial"/>
          <w:sz w:val="20"/>
          <w:szCs w:val="20"/>
          <w:lang w:val="it-IT"/>
        </w:rPr>
        <w:t>cm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дестиловане воде. Тиквица за дестилацију се загрева преко азбестне мрежице тако да се у току 30-45 минута добије 85-90</w:t>
      </w:r>
      <w:r w:rsidRPr="00A66312">
        <w:rPr>
          <w:rFonts w:ascii="Arial" w:hAnsi="Arial" w:cs="Arial"/>
          <w:sz w:val="20"/>
          <w:szCs w:val="20"/>
        </w:rPr>
        <w:t xml:space="preserve"> ml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дестилата. Када се добије ова количина,  дестилација се прекида врх кондезаторске цеви се испере дестиованом водом и садржај у тиквици допуни тачно до 100</w:t>
      </w:r>
      <w:r w:rsidRPr="00A66312">
        <w:rPr>
          <w:rFonts w:ascii="Arial" w:hAnsi="Arial" w:cs="Arial"/>
          <w:sz w:val="20"/>
          <w:szCs w:val="20"/>
        </w:rPr>
        <w:t>g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. 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На тај начин количина дестилата одговара количини </w:t>
      </w:r>
      <w:r w:rsidRPr="00A66312">
        <w:rPr>
          <w:rFonts w:ascii="Arial" w:hAnsi="Arial" w:cs="Arial"/>
          <w:sz w:val="20"/>
          <w:szCs w:val="20"/>
        </w:rPr>
        <w:t>узорка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узетог за дестилацију. Пошто се дестилат добро измеша, одреди му се густина на 20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о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C пикнометром. 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Принцип: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lastRenderedPageBreak/>
        <w:t>Одређивање алкохола пикнометром заснива се на одређивању релативне густине дестилата без екстракта,на температури 20°С у односу на дестиловану воду температуре 20°С. На основу тако добијене ралативне густине очита се садржај алкохола у алкохолном пићима  у одговарајућој табели.</w:t>
      </w:r>
    </w:p>
    <w:p w:rsidR="00433092" w:rsidRPr="00A66312" w:rsidRDefault="00433092" w:rsidP="00433092">
      <w:pPr>
        <w:ind w:left="-454" w:right="-454"/>
        <w:jc w:val="both"/>
        <w:rPr>
          <w:rFonts w:ascii="Arial" w:hAnsi="Arial" w:cs="Arial"/>
          <w:sz w:val="20"/>
          <w:szCs w:val="20"/>
          <w:lang w:val="it-IT"/>
        </w:rPr>
      </w:pPr>
      <w:r w:rsidRPr="00A66312">
        <w:rPr>
          <w:rFonts w:ascii="Arial" w:hAnsi="Arial" w:cs="Arial"/>
          <w:b/>
          <w:sz w:val="20"/>
          <w:szCs w:val="20"/>
          <w:lang w:val="it-IT"/>
        </w:rPr>
        <w:t xml:space="preserve">      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</w:t>
      </w:r>
      <w:r w:rsidRPr="00A66312">
        <w:rPr>
          <w:rFonts w:ascii="Arial" w:hAnsi="Arial" w:cs="Arial"/>
          <w:sz w:val="20"/>
          <w:szCs w:val="20"/>
          <w:lang w:val="it-IT"/>
        </w:rPr>
        <w:t>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3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– 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 xml:space="preserve">1 </w:t>
      </w:r>
    </w:p>
    <w:p w:rsidR="00433092" w:rsidRPr="00A66312" w:rsidRDefault="00433092" w:rsidP="00433092">
      <w:pPr>
        <w:ind w:left="-454" w:right="-454"/>
        <w:jc w:val="both"/>
        <w:rPr>
          <w:rFonts w:ascii="Arial" w:hAnsi="Arial" w:cs="Arial"/>
          <w:sz w:val="20"/>
          <w:szCs w:val="20"/>
          <w:lang w:val="it-IT"/>
        </w:rPr>
      </w:pPr>
      <w:r w:rsidRPr="00A66312">
        <w:rPr>
          <w:rFonts w:ascii="Arial" w:hAnsi="Arial" w:cs="Arial"/>
          <w:sz w:val="20"/>
          <w:szCs w:val="20"/>
          <w:lang w:val="it-IT"/>
        </w:rPr>
        <w:t xml:space="preserve">                                                </w:t>
      </w:r>
      <w:r w:rsidRPr="00A66312">
        <w:rPr>
          <w:rFonts w:ascii="Arial" w:hAnsi="Arial" w:cs="Arial"/>
          <w:sz w:val="20"/>
          <w:szCs w:val="20"/>
        </w:rPr>
        <w:t>ρ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= --------------- ∙ </w:t>
      </w:r>
      <w:r w:rsidRPr="00A66312">
        <w:rPr>
          <w:rFonts w:ascii="Arial" w:hAnsi="Arial" w:cs="Arial"/>
          <w:sz w:val="20"/>
          <w:szCs w:val="20"/>
        </w:rPr>
        <w:t>ρ</w:t>
      </w:r>
      <w:r w:rsidRPr="00A66312">
        <w:rPr>
          <w:rFonts w:ascii="Arial" w:hAnsi="Arial" w:cs="Arial"/>
          <w:sz w:val="20"/>
          <w:szCs w:val="20"/>
          <w:lang w:val="it-IT"/>
        </w:rPr>
        <w:t>(H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2</w:t>
      </w:r>
      <w:r w:rsidRPr="00A66312">
        <w:rPr>
          <w:rFonts w:ascii="Arial" w:hAnsi="Arial" w:cs="Arial"/>
          <w:sz w:val="20"/>
          <w:szCs w:val="20"/>
          <w:lang w:val="it-IT"/>
        </w:rPr>
        <w:t>O)  [g/cm</w:t>
      </w:r>
      <w:r w:rsidRPr="00A66312">
        <w:rPr>
          <w:rFonts w:ascii="Arial" w:hAnsi="Arial" w:cs="Arial"/>
          <w:sz w:val="20"/>
          <w:szCs w:val="20"/>
          <w:vertAlign w:val="superscript"/>
          <w:lang w:val="it-IT"/>
        </w:rPr>
        <w:t>3</w:t>
      </w:r>
      <w:r w:rsidRPr="00A66312">
        <w:rPr>
          <w:rFonts w:ascii="Arial" w:hAnsi="Arial" w:cs="Arial"/>
          <w:sz w:val="20"/>
          <w:szCs w:val="20"/>
          <w:lang w:val="it-IT"/>
        </w:rPr>
        <w:t>]</w:t>
      </w:r>
    </w:p>
    <w:p w:rsidR="00433092" w:rsidRPr="00A66312" w:rsidRDefault="00433092" w:rsidP="00433092">
      <w:pPr>
        <w:tabs>
          <w:tab w:val="left" w:pos="3510"/>
        </w:tabs>
        <w:spacing w:line="360" w:lineRule="auto"/>
        <w:ind w:left="-454" w:right="-454"/>
        <w:jc w:val="both"/>
        <w:rPr>
          <w:rFonts w:ascii="Arial" w:hAnsi="Arial" w:cs="Arial"/>
          <w:sz w:val="20"/>
          <w:szCs w:val="20"/>
          <w:lang w:val="it-IT"/>
        </w:rPr>
      </w:pPr>
      <w:r w:rsidRPr="00A66312">
        <w:rPr>
          <w:rFonts w:ascii="Arial" w:hAnsi="Arial" w:cs="Arial"/>
          <w:sz w:val="20"/>
          <w:szCs w:val="20"/>
          <w:lang w:val="it-IT"/>
        </w:rPr>
        <w:t xml:space="preserve">                                                       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2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– 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1</w:t>
      </w:r>
    </w:p>
    <w:p w:rsidR="00433092" w:rsidRPr="00A66312" w:rsidRDefault="00433092" w:rsidP="00433092">
      <w:pPr>
        <w:tabs>
          <w:tab w:val="left" w:pos="3510"/>
        </w:tabs>
        <w:spacing w:line="360" w:lineRule="auto"/>
        <w:ind w:left="-454" w:right="-454"/>
        <w:jc w:val="both"/>
        <w:rPr>
          <w:rFonts w:ascii="Arial" w:hAnsi="Arial" w:cs="Arial"/>
          <w:sz w:val="20"/>
          <w:szCs w:val="20"/>
          <w:lang w:val="it-IT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    </w:t>
      </w:r>
      <w:r w:rsidRPr="00A66312">
        <w:rPr>
          <w:rFonts w:ascii="Arial" w:hAnsi="Arial" w:cs="Arial"/>
          <w:sz w:val="20"/>
          <w:szCs w:val="20"/>
          <w:lang w:val="it-IT"/>
        </w:rPr>
        <w:t>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1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– маса празног пикнометра  [g]</w:t>
      </w:r>
    </w:p>
    <w:p w:rsidR="00433092" w:rsidRPr="00A66312" w:rsidRDefault="00433092" w:rsidP="00433092">
      <w:pPr>
        <w:tabs>
          <w:tab w:val="left" w:pos="3510"/>
        </w:tabs>
        <w:spacing w:line="360" w:lineRule="auto"/>
        <w:ind w:left="-454" w:right="-454"/>
        <w:jc w:val="both"/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      </w:t>
      </w:r>
      <w:r w:rsidRPr="00A66312">
        <w:rPr>
          <w:rFonts w:ascii="Arial" w:hAnsi="Arial" w:cs="Arial"/>
          <w:sz w:val="20"/>
          <w:szCs w:val="20"/>
          <w:lang w:val="it-IT"/>
        </w:rPr>
        <w:t>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2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– маса пикнометра са дестилованом водом   [g]</w:t>
      </w:r>
    </w:p>
    <w:p w:rsidR="00433092" w:rsidRPr="00A66312" w:rsidRDefault="00433092" w:rsidP="00433092">
      <w:pPr>
        <w:tabs>
          <w:tab w:val="left" w:pos="3510"/>
        </w:tabs>
        <w:spacing w:line="360" w:lineRule="auto"/>
        <w:ind w:left="-454" w:right="-454"/>
        <w:jc w:val="both"/>
        <w:rPr>
          <w:rFonts w:ascii="Arial" w:hAnsi="Arial" w:cs="Arial"/>
          <w:sz w:val="20"/>
          <w:szCs w:val="20"/>
          <w:lang w:val="it-IT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sz w:val="20"/>
          <w:szCs w:val="20"/>
          <w:lang w:val="it-IT"/>
        </w:rPr>
        <w:t>m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3</w:t>
      </w:r>
      <w:r w:rsidRPr="00A66312">
        <w:rPr>
          <w:rFonts w:ascii="Arial" w:hAnsi="Arial" w:cs="Arial"/>
          <w:sz w:val="20"/>
          <w:szCs w:val="20"/>
          <w:lang w:val="it-IT"/>
        </w:rPr>
        <w:t xml:space="preserve"> – маса пикнометра са дестилатом   [g]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>ρ</w:t>
      </w:r>
      <w:r w:rsidRPr="00A66312">
        <w:rPr>
          <w:rFonts w:ascii="Arial" w:hAnsi="Arial" w:cs="Arial"/>
          <w:sz w:val="20"/>
          <w:szCs w:val="20"/>
          <w:lang w:val="it-IT"/>
        </w:rPr>
        <w:t>(H</w:t>
      </w:r>
      <w:r w:rsidRPr="00A66312">
        <w:rPr>
          <w:rFonts w:ascii="Arial" w:hAnsi="Arial" w:cs="Arial"/>
          <w:sz w:val="20"/>
          <w:szCs w:val="20"/>
          <w:vertAlign w:val="subscript"/>
          <w:lang w:val="it-IT"/>
        </w:rPr>
        <w:t>2</w:t>
      </w:r>
      <w:r w:rsidRPr="00A66312">
        <w:rPr>
          <w:rFonts w:ascii="Arial" w:hAnsi="Arial" w:cs="Arial"/>
          <w:sz w:val="20"/>
          <w:szCs w:val="20"/>
          <w:lang w:val="it-IT"/>
        </w:rPr>
        <w:t>O)</w:t>
      </w:r>
      <w:r w:rsidRPr="00A66312">
        <w:rPr>
          <w:rFonts w:ascii="Arial" w:hAnsi="Arial" w:cs="Arial"/>
          <w:sz w:val="20"/>
          <w:szCs w:val="20"/>
        </w:rPr>
        <w:t xml:space="preserve"> – густина дестиловане воде на температури од 20</w:t>
      </w:r>
      <w:r w:rsidRPr="00A66312">
        <w:rPr>
          <w:rFonts w:ascii="Arial" w:hAnsi="Arial" w:cs="Arial"/>
          <w:sz w:val="20"/>
          <w:szCs w:val="20"/>
          <w:vertAlign w:val="superscript"/>
        </w:rPr>
        <w:t>о</w:t>
      </w:r>
      <w:r w:rsidRPr="00A66312">
        <w:rPr>
          <w:rFonts w:ascii="Arial" w:hAnsi="Arial" w:cs="Arial"/>
          <w:sz w:val="20"/>
          <w:szCs w:val="20"/>
        </w:rPr>
        <w:t>C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u w:val="single"/>
          <w:lang w:val="sr-Cyrl-CS"/>
        </w:rPr>
      </w:pPr>
      <w:r w:rsidRPr="00A66312">
        <w:rPr>
          <w:rFonts w:ascii="Arial" w:hAnsi="Arial" w:cs="Arial"/>
          <w:sz w:val="20"/>
          <w:szCs w:val="20"/>
          <w:u w:val="single"/>
          <w:lang w:val="sr-Cyrl-CS"/>
        </w:rPr>
        <w:t xml:space="preserve">                                    </w:t>
      </w:r>
    </w:p>
    <w:tbl>
      <w:tblPr>
        <w:tblStyle w:val="TableGrid1"/>
        <w:tblW w:w="0" w:type="auto"/>
        <w:tblLook w:val="04A0"/>
      </w:tblPr>
      <w:tblGrid>
        <w:gridCol w:w="3192"/>
        <w:gridCol w:w="3192"/>
      </w:tblGrid>
      <w:tr w:rsidR="00433092" w:rsidRPr="00A66312" w:rsidTr="00F87E5B"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Врста алкохолног пића</w:t>
            </w:r>
          </w:p>
        </w:tc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Етнол %</w:t>
            </w:r>
          </w:p>
        </w:tc>
      </w:tr>
      <w:tr w:rsidR="00433092" w:rsidRPr="00A66312" w:rsidTr="00F87E5B"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рум</w:t>
            </w:r>
          </w:p>
        </w:tc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мин.40 макс.50</w:t>
            </w:r>
          </w:p>
        </w:tc>
      </w:tr>
      <w:tr w:rsidR="00433092" w:rsidRPr="00A66312" w:rsidTr="00F87E5B"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виски</w:t>
            </w:r>
          </w:p>
        </w:tc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мин.40 макс.50</w:t>
            </w:r>
          </w:p>
        </w:tc>
      </w:tr>
      <w:tr w:rsidR="00433092" w:rsidRPr="00A66312" w:rsidTr="00F87E5B"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вотка</w:t>
            </w:r>
          </w:p>
        </w:tc>
        <w:tc>
          <w:tcPr>
            <w:tcW w:w="3192" w:type="dxa"/>
          </w:tcPr>
          <w:p w:rsidR="00433092" w:rsidRPr="00A66312" w:rsidRDefault="00433092" w:rsidP="0043309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66312">
              <w:rPr>
                <w:rFonts w:ascii="Arial" w:hAnsi="Arial" w:cs="Arial"/>
                <w:sz w:val="20"/>
                <w:szCs w:val="20"/>
                <w:lang w:val="sr-Cyrl-CS"/>
              </w:rPr>
              <w:t>40 до 45</w:t>
            </w:r>
          </w:p>
        </w:tc>
      </w:tr>
    </w:tbl>
    <w:p w:rsidR="00433092" w:rsidRPr="00A66312" w:rsidRDefault="00433092" w:rsidP="00433092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A66312">
        <w:rPr>
          <w:rFonts w:ascii="Arial" w:hAnsi="Arial" w:cs="Arial"/>
          <w:sz w:val="20"/>
          <w:szCs w:val="20"/>
        </w:rPr>
        <w:t>Правилник о категоријама, квалитету и декларисању ракије и других алкохолних пића</w:t>
      </w:r>
      <w:r w:rsidRPr="00A6631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66312">
        <w:rPr>
          <w:rFonts w:ascii="Arial" w:hAnsi="Arial" w:cs="Arial"/>
          <w:color w:val="5B5B5B"/>
          <w:sz w:val="20"/>
          <w:szCs w:val="20"/>
          <w:shd w:val="clear" w:color="auto" w:fill="FFFFFF"/>
        </w:rPr>
        <w:t>(“Сл. гласник РС”, бр. 74/2010 и  70/2011):</w:t>
      </w:r>
      <w:r w:rsidRPr="00A66312">
        <w:rPr>
          <w:rFonts w:ascii="Arial" w:hAnsi="Arial" w:cs="Arial"/>
          <w:sz w:val="20"/>
          <w:szCs w:val="20"/>
          <w:shd w:val="clear" w:color="auto" w:fill="FFFFFF"/>
        </w:rPr>
        <w:t xml:space="preserve"> прописује садржај алкохола. </w:t>
      </w:r>
    </w:p>
    <w:p w:rsidR="00433092" w:rsidRPr="00A66312" w:rsidRDefault="00433092" w:rsidP="00A66312">
      <w:pPr>
        <w:pStyle w:val="ListParagraph"/>
        <w:numPr>
          <w:ilvl w:val="0"/>
          <w:numId w:val="27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ОДРЕЂИВАЊЕ КИСЕЛИНА И ЕСТАРА У ЕТАНОЛУ</w:t>
      </w: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b/>
          <w:i/>
          <w:sz w:val="20"/>
          <w:szCs w:val="20"/>
          <w:lang w:val="sr-Cyrl-CS"/>
        </w:rPr>
        <w:t xml:space="preserve">         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ПРИБОР И ПОСУЂЕ</w:t>
      </w:r>
    </w:p>
    <w:p w:rsidR="00433092" w:rsidRPr="00A66312" w:rsidRDefault="00433092" w:rsidP="00433092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ерленмајер запремине 250 </w:t>
      </w:r>
      <w:r w:rsidRPr="00A66312">
        <w:rPr>
          <w:rFonts w:ascii="Arial" w:hAnsi="Arial" w:cs="Arial"/>
          <w:sz w:val="20"/>
          <w:szCs w:val="20"/>
        </w:rPr>
        <w:t>cm</w:t>
      </w:r>
      <w:r w:rsidRPr="00A66312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433092" w:rsidRPr="00A66312" w:rsidRDefault="00433092" w:rsidP="00433092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пипета запремине 25</w:t>
      </w:r>
      <w:r w:rsidRPr="00A66312">
        <w:rPr>
          <w:rFonts w:ascii="Arial" w:hAnsi="Arial" w:cs="Arial"/>
          <w:sz w:val="20"/>
          <w:szCs w:val="20"/>
        </w:rPr>
        <w:t xml:space="preserve"> cm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</w:p>
    <w:p w:rsidR="00433092" w:rsidRPr="00A66312" w:rsidRDefault="00433092" w:rsidP="00433092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чаша</w:t>
      </w:r>
    </w:p>
    <w:p w:rsidR="00433092" w:rsidRPr="00A66312" w:rsidRDefault="00433092" w:rsidP="00433092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повратни хладњак</w:t>
      </w:r>
    </w:p>
    <w:p w:rsidR="00433092" w:rsidRPr="00A66312" w:rsidRDefault="00433092" w:rsidP="00433092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микробирета</w:t>
      </w:r>
    </w:p>
    <w:p w:rsidR="00433092" w:rsidRPr="00A66312" w:rsidRDefault="00433092" w:rsidP="003D1217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водено купатило</w:t>
      </w:r>
    </w:p>
    <w:p w:rsidR="003D1217" w:rsidRPr="00A66312" w:rsidRDefault="003D1217" w:rsidP="003D1217">
      <w:pPr>
        <w:spacing w:after="0" w:line="240" w:lineRule="auto"/>
        <w:ind w:left="360"/>
        <w:rPr>
          <w:rFonts w:ascii="Arial" w:hAnsi="Arial" w:cs="Arial"/>
          <w:sz w:val="20"/>
          <w:szCs w:val="20"/>
          <w:vertAlign w:val="superscript"/>
          <w:lang w:val="sr-Cyrl-CS"/>
        </w:rPr>
      </w:pP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      РЕАГЕНСИ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-     раствор натријум- хидроксида, c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(NaOH)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=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0,05mol/dm</w:t>
      </w:r>
      <w:r w:rsidRPr="00A66312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</w:p>
    <w:p w:rsidR="00433092" w:rsidRPr="00A66312" w:rsidRDefault="00433092" w:rsidP="00433092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vertAlign w:val="superscript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раствор хлороводоничне киселине, </w:t>
      </w:r>
      <w:r w:rsidRPr="00A6631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с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(</w:t>
      </w:r>
      <w:r w:rsidRPr="00A66312">
        <w:rPr>
          <w:rFonts w:ascii="Arial" w:hAnsi="Arial" w:cs="Arial"/>
          <w:sz w:val="20"/>
          <w:szCs w:val="20"/>
        </w:rPr>
        <w:t xml:space="preserve">HCl) =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0,05 </w:t>
      </w:r>
      <w:r w:rsidRPr="00A66312">
        <w:rPr>
          <w:rFonts w:ascii="Arial" w:hAnsi="Arial" w:cs="Arial"/>
          <w:sz w:val="20"/>
          <w:szCs w:val="20"/>
        </w:rPr>
        <w:t>mol/ dm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</w:p>
    <w:p w:rsidR="00433092" w:rsidRPr="00A66312" w:rsidRDefault="00433092" w:rsidP="003D1217">
      <w:pPr>
        <w:numPr>
          <w:ilvl w:val="0"/>
          <w:numId w:val="25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>фенолфталеин, 1% раствор у етанолу</w:t>
      </w:r>
    </w:p>
    <w:p w:rsidR="003D1217" w:rsidRPr="00A66312" w:rsidRDefault="003D1217" w:rsidP="003D1217">
      <w:pPr>
        <w:spacing w:after="0" w:line="240" w:lineRule="auto"/>
        <w:ind w:left="420"/>
        <w:rPr>
          <w:rFonts w:ascii="Arial" w:hAnsi="Arial" w:cs="Arial"/>
          <w:sz w:val="20"/>
          <w:szCs w:val="20"/>
          <w:lang w:val="sr-Cyrl-CS"/>
        </w:rPr>
      </w:pP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b/>
          <w:i/>
          <w:sz w:val="20"/>
          <w:szCs w:val="20"/>
          <w:lang w:val="sr-Cyrl-CS"/>
        </w:rPr>
        <w:t xml:space="preserve">         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ПОСТУПАК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У ерленмајер отпипетирати 50 </w:t>
      </w:r>
      <w:r w:rsidRPr="00A66312">
        <w:rPr>
          <w:rFonts w:ascii="Arial" w:hAnsi="Arial" w:cs="Arial"/>
          <w:sz w:val="20"/>
          <w:szCs w:val="20"/>
        </w:rPr>
        <w:t>cm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алкохола познате концентрације.  Додати 50 </w:t>
      </w:r>
      <w:r w:rsidRPr="00A66312">
        <w:rPr>
          <w:rFonts w:ascii="Arial" w:hAnsi="Arial" w:cs="Arial"/>
          <w:sz w:val="20"/>
          <w:szCs w:val="20"/>
        </w:rPr>
        <w:t>cm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прокуване и охлађене дестиловане воде. На е</w:t>
      </w:r>
      <w:r w:rsidRPr="00A66312">
        <w:rPr>
          <w:rFonts w:ascii="Arial" w:hAnsi="Arial" w:cs="Arial"/>
          <w:sz w:val="20"/>
          <w:szCs w:val="20"/>
        </w:rPr>
        <w:t>р</w:t>
      </w:r>
      <w:r w:rsidRPr="00A66312">
        <w:rPr>
          <w:rFonts w:ascii="Arial" w:hAnsi="Arial" w:cs="Arial"/>
          <w:sz w:val="20"/>
          <w:szCs w:val="20"/>
          <w:lang w:val="sr-Cyrl-CS"/>
        </w:rPr>
        <w:t>ленмајер ставити повратни хладњак и загревати 30 минута</w:t>
      </w:r>
      <w:r w:rsidRPr="00A66312">
        <w:rPr>
          <w:rFonts w:ascii="Arial" w:hAnsi="Arial" w:cs="Arial"/>
          <w:sz w:val="20"/>
          <w:szCs w:val="20"/>
        </w:rPr>
        <w:t xml:space="preserve"> на воденом купатилу,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ради уклањања </w:t>
      </w:r>
      <w:r w:rsidRPr="00A66312">
        <w:rPr>
          <w:rFonts w:ascii="Arial" w:hAnsi="Arial" w:cs="Arial"/>
          <w:sz w:val="20"/>
          <w:szCs w:val="20"/>
        </w:rPr>
        <w:t>CO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  <w:lang w:val="sr-Cyrl-CS"/>
        </w:rPr>
        <w:t>. Хлађење без скидања хладњака. Скинути хладњак и охла</w:t>
      </w:r>
      <w:r w:rsidRPr="00A66312">
        <w:rPr>
          <w:rFonts w:ascii="Arial" w:hAnsi="Arial" w:cs="Arial"/>
          <w:sz w:val="20"/>
          <w:szCs w:val="20"/>
        </w:rPr>
        <w:t>ђ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ени раствор титрисати 0,05 </w:t>
      </w:r>
      <w:r w:rsidRPr="00A66312">
        <w:rPr>
          <w:rFonts w:ascii="Arial" w:hAnsi="Arial" w:cs="Arial"/>
          <w:sz w:val="20"/>
          <w:szCs w:val="20"/>
        </w:rPr>
        <w:t>mol/dm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sz w:val="20"/>
          <w:szCs w:val="20"/>
        </w:rPr>
        <w:t>NaOH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из микробирете уз фенолфталеин као индикатор.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lastRenderedPageBreak/>
        <w:t xml:space="preserve">Неутралисаном раствору после титрације додати још 25 </w:t>
      </w:r>
      <w:r w:rsidRPr="00A66312">
        <w:rPr>
          <w:rFonts w:ascii="Arial" w:hAnsi="Arial" w:cs="Arial"/>
          <w:sz w:val="20"/>
          <w:szCs w:val="20"/>
        </w:rPr>
        <w:t>cm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0,05 </w:t>
      </w:r>
      <w:r w:rsidRPr="00A66312">
        <w:rPr>
          <w:rFonts w:ascii="Arial" w:hAnsi="Arial" w:cs="Arial"/>
          <w:sz w:val="20"/>
          <w:szCs w:val="20"/>
        </w:rPr>
        <w:t>mol/dm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sz w:val="20"/>
          <w:szCs w:val="20"/>
        </w:rPr>
        <w:t>NaOH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. Поново ставити повратни хладњак  и загревати још 30 минута</w:t>
      </w:r>
      <w:r w:rsidRPr="00A66312">
        <w:rPr>
          <w:rFonts w:ascii="Arial" w:hAnsi="Arial" w:cs="Arial"/>
          <w:sz w:val="20"/>
          <w:szCs w:val="20"/>
        </w:rPr>
        <w:t xml:space="preserve"> на воденом купатилу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. Раствор охладити па вишак натријум-хидроксида титрисати са 0,05 </w:t>
      </w:r>
      <w:r w:rsidRPr="00A66312">
        <w:rPr>
          <w:rFonts w:ascii="Arial" w:hAnsi="Arial" w:cs="Arial"/>
          <w:sz w:val="20"/>
          <w:szCs w:val="20"/>
        </w:rPr>
        <w:t>mol/dm</w:t>
      </w:r>
      <w:r w:rsidRPr="00A66312">
        <w:rPr>
          <w:rFonts w:ascii="Arial" w:hAnsi="Arial" w:cs="Arial"/>
          <w:sz w:val="20"/>
          <w:szCs w:val="20"/>
          <w:vertAlign w:val="superscript"/>
        </w:rPr>
        <w:t>3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sz w:val="20"/>
          <w:szCs w:val="20"/>
        </w:rPr>
        <w:t>HCl</w:t>
      </w:r>
      <w:r w:rsidRPr="00A66312">
        <w:rPr>
          <w:rFonts w:ascii="Arial" w:hAnsi="Arial" w:cs="Arial"/>
          <w:sz w:val="20"/>
          <w:szCs w:val="20"/>
          <w:lang w:val="sr-Cyrl-CS"/>
        </w:rPr>
        <w:t>.</w:t>
      </w:r>
    </w:p>
    <w:p w:rsid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</w:t>
      </w:r>
    </w:p>
    <w:p w:rsidR="00A66312" w:rsidRDefault="00A66312" w:rsidP="00433092">
      <w:pPr>
        <w:rPr>
          <w:rFonts w:ascii="Arial" w:hAnsi="Arial" w:cs="Arial"/>
          <w:sz w:val="20"/>
          <w:szCs w:val="20"/>
        </w:rPr>
      </w:pP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ПРИНЦИП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ОДРЕЂИВАЊЕ САДРЖАЈА КИСЕЛИНА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Одређивање садржаја киселина у рафинисаном алкохолу заснива се на неутрализацији присутних киселина натријум-хидроксидом, титрацијом, уз индикатор фенолфталеин.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 xml:space="preserve">       CH</w:t>
      </w:r>
      <w:r w:rsidRPr="00A66312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A66312">
        <w:rPr>
          <w:rFonts w:ascii="Arial" w:hAnsi="Arial" w:cs="Arial"/>
          <w:sz w:val="20"/>
          <w:szCs w:val="20"/>
        </w:rPr>
        <w:t>COOH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+ </w:t>
      </w:r>
      <w:r w:rsidRPr="00A66312">
        <w:rPr>
          <w:rFonts w:ascii="Arial" w:hAnsi="Arial" w:cs="Arial"/>
          <w:sz w:val="20"/>
          <w:szCs w:val="20"/>
        </w:rPr>
        <w:t>NaOH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→ </w:t>
      </w:r>
      <w:r w:rsidRPr="00A66312">
        <w:rPr>
          <w:rFonts w:ascii="Arial" w:hAnsi="Arial" w:cs="Arial"/>
          <w:sz w:val="20"/>
          <w:szCs w:val="20"/>
        </w:rPr>
        <w:t>CH</w:t>
      </w:r>
      <w:r w:rsidRPr="00A66312">
        <w:rPr>
          <w:rFonts w:ascii="Arial" w:hAnsi="Arial" w:cs="Arial"/>
          <w:sz w:val="20"/>
          <w:szCs w:val="20"/>
          <w:vertAlign w:val="subscript"/>
          <w:lang w:val="sr-Cyrl-CS"/>
        </w:rPr>
        <w:t>3</w:t>
      </w:r>
      <w:r w:rsidRPr="00A66312">
        <w:rPr>
          <w:rFonts w:ascii="Arial" w:hAnsi="Arial" w:cs="Arial"/>
          <w:sz w:val="20"/>
          <w:szCs w:val="20"/>
        </w:rPr>
        <w:t>COONa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+  </w:t>
      </w:r>
      <w:r w:rsidRPr="00A66312">
        <w:rPr>
          <w:rFonts w:ascii="Arial" w:hAnsi="Arial" w:cs="Arial"/>
          <w:sz w:val="20"/>
          <w:szCs w:val="20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  <w:lang w:val="sr-Cyrl-CS"/>
        </w:rPr>
        <w:t>2</w:t>
      </w:r>
      <w:r w:rsidRPr="00A66312">
        <w:rPr>
          <w:rFonts w:ascii="Arial" w:hAnsi="Arial" w:cs="Arial"/>
          <w:sz w:val="20"/>
          <w:szCs w:val="20"/>
        </w:rPr>
        <w:t>O</w:t>
      </w: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b/>
          <w:i/>
          <w:sz w:val="20"/>
          <w:szCs w:val="20"/>
          <w:lang w:val="sr-Cyrl-CS"/>
        </w:rPr>
        <w:t xml:space="preserve">          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ПРИНЦИП</w:t>
      </w:r>
      <w:r w:rsidRPr="00A66312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 w:rsidRPr="00A66312">
        <w:rPr>
          <w:rFonts w:ascii="Arial" w:hAnsi="Arial" w:cs="Arial"/>
          <w:b/>
          <w:sz w:val="20"/>
          <w:szCs w:val="20"/>
          <w:lang w:val="sr-Cyrl-CS"/>
        </w:rPr>
        <w:t>ОДРЕЂИВАЊE САДРЖАЈА ЕСТАРА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Одређивање садржаја естара у рафинисаном алкохолу заснива се на хидролизи естара раствором натријум-хидроксида, при чему се ослобађа еквивалентна количина киселине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која реагује са додатим хидроксидом, а вишак хидроксида одређује се ацидиметријски.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vertAlign w:val="subscript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 C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2</w:t>
      </w:r>
      <w:r w:rsidRPr="00A66312">
        <w:rPr>
          <w:rFonts w:ascii="Arial" w:hAnsi="Arial" w:cs="Arial"/>
          <w:sz w:val="20"/>
          <w:szCs w:val="20"/>
          <w:lang w:val="pt-PT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5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OH </w:t>
      </w:r>
      <w:r w:rsidRPr="00A66312">
        <w:rPr>
          <w:rFonts w:ascii="Arial" w:hAnsi="Arial" w:cs="Arial"/>
          <w:sz w:val="20"/>
          <w:szCs w:val="20"/>
        </w:rPr>
        <w:t>+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COOH →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COOC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</w:rPr>
        <w:t>5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 xml:space="preserve">      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COOC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</w:rPr>
        <w:t>5</w:t>
      </w:r>
      <w:r w:rsidRPr="00A66312">
        <w:rPr>
          <w:rFonts w:ascii="Arial" w:hAnsi="Arial" w:cs="Arial"/>
          <w:sz w:val="20"/>
          <w:szCs w:val="20"/>
        </w:rPr>
        <w:t>+ H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</w:rPr>
        <w:t xml:space="preserve">O → </w:t>
      </w:r>
      <w:r w:rsidRPr="00A66312">
        <w:rPr>
          <w:rFonts w:ascii="Arial" w:hAnsi="Arial" w:cs="Arial"/>
          <w:sz w:val="20"/>
          <w:szCs w:val="20"/>
          <w:lang w:val="pt-PT"/>
        </w:rPr>
        <w:t>C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2</w:t>
      </w:r>
      <w:r w:rsidRPr="00A66312">
        <w:rPr>
          <w:rFonts w:ascii="Arial" w:hAnsi="Arial" w:cs="Arial"/>
          <w:sz w:val="20"/>
          <w:szCs w:val="20"/>
          <w:lang w:val="pt-PT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5</w:t>
      </w:r>
      <w:r w:rsidRPr="00A66312">
        <w:rPr>
          <w:rFonts w:ascii="Arial" w:hAnsi="Arial" w:cs="Arial"/>
          <w:sz w:val="20"/>
          <w:szCs w:val="20"/>
          <w:lang w:val="pt-PT"/>
        </w:rPr>
        <w:t>OH</w:t>
      </w:r>
      <w:r w:rsidRPr="00A66312">
        <w:rPr>
          <w:rFonts w:ascii="Arial" w:hAnsi="Arial" w:cs="Arial"/>
          <w:sz w:val="20"/>
          <w:szCs w:val="20"/>
        </w:rPr>
        <w:t xml:space="preserve"> +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COOH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Pr="00A66312">
        <w:rPr>
          <w:rFonts w:ascii="Arial" w:hAnsi="Arial" w:cs="Arial"/>
          <w:sz w:val="20"/>
          <w:szCs w:val="20"/>
          <w:lang w:val="pt-PT"/>
        </w:rPr>
        <w:t>CH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3</w:t>
      </w:r>
      <w:r w:rsidRPr="00A66312">
        <w:rPr>
          <w:rFonts w:ascii="Arial" w:hAnsi="Arial" w:cs="Arial"/>
          <w:sz w:val="20"/>
          <w:szCs w:val="20"/>
          <w:lang w:val="pt-PT"/>
        </w:rPr>
        <w:t>COOH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 xml:space="preserve"> </w:t>
      </w:r>
      <w:r w:rsidRPr="00A66312">
        <w:rPr>
          <w:rFonts w:ascii="Arial" w:hAnsi="Arial" w:cs="Arial"/>
          <w:sz w:val="20"/>
          <w:szCs w:val="20"/>
          <w:lang w:val="pt-PT"/>
        </w:rPr>
        <w:t>+ NaOH → CH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3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COONa + </w:t>
      </w:r>
      <w:r w:rsidRPr="00A66312">
        <w:rPr>
          <w:rFonts w:ascii="Arial" w:hAnsi="Arial" w:cs="Arial"/>
          <w:sz w:val="20"/>
          <w:szCs w:val="20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</w:rPr>
        <w:t>O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    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pt-PT"/>
        </w:rPr>
      </w:pPr>
      <w:r w:rsidRPr="00A66312">
        <w:rPr>
          <w:rFonts w:ascii="Arial" w:hAnsi="Arial" w:cs="Arial"/>
          <w:sz w:val="20"/>
          <w:szCs w:val="20"/>
          <w:lang w:val="pt-PT"/>
        </w:rPr>
        <w:t xml:space="preserve">       </w:t>
      </w:r>
      <w:r w:rsidRPr="00A66312">
        <w:rPr>
          <w:rFonts w:ascii="Arial" w:hAnsi="Arial" w:cs="Arial"/>
          <w:sz w:val="20"/>
          <w:szCs w:val="20"/>
        </w:rPr>
        <w:t>NaOH + HCl → NaCl + H</w:t>
      </w:r>
      <w:r w:rsidRPr="00A66312">
        <w:rPr>
          <w:rFonts w:ascii="Arial" w:hAnsi="Arial" w:cs="Arial"/>
          <w:sz w:val="20"/>
          <w:szCs w:val="20"/>
          <w:vertAlign w:val="subscript"/>
        </w:rPr>
        <w:t>2</w:t>
      </w:r>
      <w:r w:rsidRPr="00A66312">
        <w:rPr>
          <w:rFonts w:ascii="Arial" w:hAnsi="Arial" w:cs="Arial"/>
          <w:sz w:val="20"/>
          <w:szCs w:val="20"/>
        </w:rPr>
        <w:t>O</w:t>
      </w: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 xml:space="preserve">  ИЗРАЧУНАВАЊЕ </w:t>
      </w:r>
    </w:p>
    <w:p w:rsidR="00433092" w:rsidRPr="00A66312" w:rsidRDefault="00433092" w:rsidP="00433092">
      <w:pPr>
        <w:rPr>
          <w:rFonts w:ascii="Arial" w:hAnsi="Arial" w:cs="Arial"/>
          <w:b/>
          <w:i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Садржај киселина изражава се у </w:t>
      </w:r>
      <w:r w:rsidRPr="00A66312">
        <w:rPr>
          <w:rFonts w:ascii="Arial" w:hAnsi="Arial" w:cs="Arial"/>
          <w:sz w:val="20"/>
          <w:szCs w:val="20"/>
        </w:rPr>
        <w:t>mg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COOH/dm</w:t>
      </w:r>
      <w:r w:rsidRPr="00A6631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A66312">
        <w:rPr>
          <w:rFonts w:ascii="Arial" w:hAnsi="Arial" w:cs="Arial"/>
          <w:sz w:val="20"/>
          <w:szCs w:val="20"/>
        </w:rPr>
        <w:t xml:space="preserve">100 %  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(v/v) </w:t>
      </w:r>
      <w:r w:rsidRPr="00A66312">
        <w:rPr>
          <w:rFonts w:ascii="Arial" w:hAnsi="Arial" w:cs="Arial"/>
          <w:sz w:val="20"/>
          <w:szCs w:val="20"/>
          <w:lang w:val="sr-Cyrl-CS"/>
        </w:rPr>
        <w:t>етанола</w:t>
      </w:r>
      <w:r w:rsidRPr="00A66312">
        <w:rPr>
          <w:rFonts w:ascii="Arial" w:hAnsi="Arial" w:cs="Arial"/>
          <w:b/>
          <w:i/>
          <w:sz w:val="20"/>
          <w:szCs w:val="20"/>
          <w:lang w:val="sr-Cyrl-CS"/>
        </w:rPr>
        <w:t xml:space="preserve">.   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A66312">
        <w:rPr>
          <w:rFonts w:ascii="Arial" w:hAnsi="Arial" w:cs="Arial"/>
          <w:sz w:val="20"/>
          <w:szCs w:val="20"/>
          <w:lang w:val="sr-Cyrl-CS"/>
        </w:rPr>
        <w:t>Садржај ест</w:t>
      </w:r>
      <w:r w:rsidRPr="00A66312">
        <w:rPr>
          <w:rFonts w:ascii="Arial" w:hAnsi="Arial" w:cs="Arial"/>
          <w:sz w:val="20"/>
          <w:szCs w:val="20"/>
        </w:rPr>
        <w:t>a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ра изражава се у </w:t>
      </w:r>
      <w:r w:rsidRPr="00A66312">
        <w:rPr>
          <w:rFonts w:ascii="Arial" w:hAnsi="Arial" w:cs="Arial"/>
          <w:sz w:val="20"/>
          <w:szCs w:val="20"/>
          <w:lang w:val="pl-PL"/>
        </w:rPr>
        <w:t xml:space="preserve">mg </w:t>
      </w:r>
      <w:r w:rsidRPr="00A66312">
        <w:rPr>
          <w:rFonts w:ascii="Arial" w:hAnsi="Arial" w:cs="Arial"/>
          <w:sz w:val="20"/>
          <w:szCs w:val="20"/>
          <w:lang w:val="pt-PT"/>
        </w:rPr>
        <w:t>CH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3</w:t>
      </w:r>
      <w:r w:rsidRPr="00A66312">
        <w:rPr>
          <w:rFonts w:ascii="Arial" w:hAnsi="Arial" w:cs="Arial"/>
          <w:sz w:val="20"/>
          <w:szCs w:val="20"/>
          <w:lang w:val="pt-PT"/>
        </w:rPr>
        <w:t>COOC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2</w:t>
      </w:r>
      <w:r w:rsidRPr="00A66312">
        <w:rPr>
          <w:rFonts w:ascii="Arial" w:hAnsi="Arial" w:cs="Arial"/>
          <w:sz w:val="20"/>
          <w:szCs w:val="20"/>
          <w:lang w:val="pt-PT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5</w:t>
      </w:r>
      <w:r w:rsidRPr="00A66312">
        <w:rPr>
          <w:rFonts w:ascii="Arial" w:hAnsi="Arial" w:cs="Arial"/>
          <w:sz w:val="20"/>
          <w:szCs w:val="20"/>
          <w:lang w:val="sr-Cyrl-CS"/>
        </w:rPr>
        <w:t>/</w:t>
      </w:r>
      <w:r w:rsidRPr="00A66312">
        <w:rPr>
          <w:rFonts w:ascii="Arial" w:hAnsi="Arial" w:cs="Arial"/>
          <w:sz w:val="20"/>
          <w:szCs w:val="20"/>
          <w:lang w:val="pl-PL"/>
        </w:rPr>
        <w:t>dm</w:t>
      </w:r>
      <w:r w:rsidRPr="00A66312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66312">
        <w:rPr>
          <w:rFonts w:ascii="Arial" w:hAnsi="Arial" w:cs="Arial"/>
          <w:sz w:val="20"/>
          <w:szCs w:val="20"/>
        </w:rPr>
        <w:t xml:space="preserve">100  %  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(v/v) </w:t>
      </w:r>
      <w:r w:rsidRPr="00A66312">
        <w:rPr>
          <w:rFonts w:ascii="Arial" w:hAnsi="Arial" w:cs="Arial"/>
          <w:sz w:val="20"/>
          <w:szCs w:val="20"/>
          <w:lang w:val="sr-Cyrl-CS"/>
        </w:rPr>
        <w:t>етанола</w:t>
      </w:r>
      <w:r w:rsidRPr="00A66312">
        <w:rPr>
          <w:rFonts w:ascii="Arial" w:hAnsi="Arial" w:cs="Arial"/>
          <w:sz w:val="20"/>
          <w:szCs w:val="20"/>
        </w:rPr>
        <w:t>.</w:t>
      </w:r>
      <w:r w:rsidRPr="00A66312">
        <w:rPr>
          <w:rFonts w:ascii="Arial" w:hAnsi="Arial" w:cs="Arial"/>
          <w:b/>
          <w:i/>
          <w:sz w:val="20"/>
          <w:szCs w:val="20"/>
          <w:lang w:val="sr-Cyrl-CS"/>
        </w:rPr>
        <w:t xml:space="preserve">  </w:t>
      </w: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  <w:lang w:val="sr-Cyrl-CS"/>
        </w:rPr>
      </w:pPr>
      <w:r w:rsidRPr="00A66312">
        <w:rPr>
          <w:rFonts w:ascii="Arial" w:hAnsi="Arial" w:cs="Arial"/>
          <w:b/>
          <w:sz w:val="20"/>
          <w:szCs w:val="20"/>
          <w:lang w:val="sr-Cyrl-CS"/>
        </w:rPr>
        <w:t>РЕФЕРЕНТНА ВРЕДНОСТ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i/>
          <w:sz w:val="20"/>
          <w:szCs w:val="20"/>
          <w:lang w:val="sr-Cyrl-CS"/>
        </w:rPr>
        <w:t xml:space="preserve">          </w:t>
      </w:r>
      <w:r w:rsidRPr="00A66312">
        <w:rPr>
          <w:rFonts w:ascii="Arial" w:hAnsi="Arial" w:cs="Arial"/>
          <w:sz w:val="20"/>
          <w:szCs w:val="20"/>
          <w:lang w:val="sr-Cyrl-CS"/>
        </w:rPr>
        <w:t>Правилником о квалитету рафинисаног етанола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color w:val="5B5B5B"/>
          <w:sz w:val="20"/>
          <w:szCs w:val="20"/>
          <w:shd w:val="clear" w:color="auto" w:fill="FFFFFF"/>
        </w:rPr>
        <w:t>(“Сл. гласник РС”, бр. 74/2010 и  70/2011)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прописан је садржај киселина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у 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</w:rPr>
        <w:t xml:space="preserve">          mg CH</w:t>
      </w:r>
      <w:r w:rsidRPr="00A66312">
        <w:rPr>
          <w:rFonts w:ascii="Arial" w:hAnsi="Arial" w:cs="Arial"/>
          <w:sz w:val="20"/>
          <w:szCs w:val="20"/>
          <w:vertAlign w:val="subscript"/>
        </w:rPr>
        <w:t>3</w:t>
      </w:r>
      <w:r w:rsidRPr="00A66312">
        <w:rPr>
          <w:rFonts w:ascii="Arial" w:hAnsi="Arial" w:cs="Arial"/>
          <w:sz w:val="20"/>
          <w:szCs w:val="20"/>
        </w:rPr>
        <w:t>COOH /dm</w:t>
      </w:r>
      <w:r w:rsidRPr="00A66312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A66312">
        <w:rPr>
          <w:rFonts w:ascii="Arial" w:hAnsi="Arial" w:cs="Arial"/>
          <w:sz w:val="20"/>
          <w:szCs w:val="20"/>
        </w:rPr>
        <w:t xml:space="preserve">100 % </w:t>
      </w:r>
      <w:r w:rsidRPr="00A66312">
        <w:rPr>
          <w:rFonts w:ascii="Arial" w:hAnsi="Arial" w:cs="Arial"/>
          <w:sz w:val="20"/>
          <w:szCs w:val="20"/>
          <w:lang w:val="pt-PT"/>
        </w:rPr>
        <w:t>(v/v)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етанола: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Latn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  квалитет                              I              II              III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  највише                               20           40             60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A66312">
        <w:rPr>
          <w:rFonts w:ascii="Arial" w:hAnsi="Arial" w:cs="Arial"/>
          <w:sz w:val="20"/>
          <w:szCs w:val="20"/>
        </w:rPr>
        <w:t xml:space="preserve">        </w:t>
      </w:r>
      <w:r w:rsidRPr="00A66312">
        <w:rPr>
          <w:rFonts w:ascii="Arial" w:hAnsi="Arial" w:cs="Arial"/>
          <w:sz w:val="20"/>
          <w:szCs w:val="20"/>
          <w:lang w:val="sr-Cyrl-CS"/>
        </w:rPr>
        <w:t>Правилником о квалитету рафинисаног етанола</w:t>
      </w:r>
      <w:r w:rsidRPr="00A66312">
        <w:rPr>
          <w:rFonts w:ascii="Arial" w:hAnsi="Arial" w:cs="Arial"/>
          <w:sz w:val="20"/>
          <w:szCs w:val="20"/>
        </w:rPr>
        <w:t xml:space="preserve"> </w:t>
      </w:r>
      <w:r w:rsidRPr="00A66312">
        <w:rPr>
          <w:rFonts w:ascii="Arial" w:hAnsi="Arial" w:cs="Arial"/>
          <w:color w:val="5B5B5B"/>
          <w:sz w:val="20"/>
          <w:szCs w:val="20"/>
          <w:shd w:val="clear" w:color="auto" w:fill="FFFFFF"/>
        </w:rPr>
        <w:t>(“Сл. гласник РС”, бр. 74/2010 и  70/2011)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 прописан је садржај ест</w:t>
      </w:r>
      <w:r w:rsidRPr="00A66312">
        <w:rPr>
          <w:rFonts w:ascii="Arial" w:hAnsi="Arial" w:cs="Arial"/>
          <w:sz w:val="20"/>
          <w:szCs w:val="20"/>
        </w:rPr>
        <w:t>a</w:t>
      </w:r>
      <w:r w:rsidRPr="00A66312">
        <w:rPr>
          <w:rFonts w:ascii="Arial" w:hAnsi="Arial" w:cs="Arial"/>
          <w:sz w:val="20"/>
          <w:szCs w:val="20"/>
          <w:lang w:val="sr-Cyrl-CS"/>
        </w:rPr>
        <w:t xml:space="preserve">ра у 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pl-PL"/>
        </w:rPr>
        <w:t xml:space="preserve">           mg </w:t>
      </w:r>
      <w:r w:rsidRPr="00A66312">
        <w:rPr>
          <w:rFonts w:ascii="Arial" w:hAnsi="Arial" w:cs="Arial"/>
          <w:sz w:val="20"/>
          <w:szCs w:val="20"/>
          <w:lang w:val="pt-PT"/>
        </w:rPr>
        <w:t>CH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3</w:t>
      </w:r>
      <w:r w:rsidRPr="00A66312">
        <w:rPr>
          <w:rFonts w:ascii="Arial" w:hAnsi="Arial" w:cs="Arial"/>
          <w:sz w:val="20"/>
          <w:szCs w:val="20"/>
          <w:lang w:val="pt-PT"/>
        </w:rPr>
        <w:t>COOC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2</w:t>
      </w:r>
      <w:r w:rsidRPr="00A66312">
        <w:rPr>
          <w:rFonts w:ascii="Arial" w:hAnsi="Arial" w:cs="Arial"/>
          <w:sz w:val="20"/>
          <w:szCs w:val="20"/>
          <w:lang w:val="pt-PT"/>
        </w:rPr>
        <w:t>H</w:t>
      </w:r>
      <w:r w:rsidRPr="00A66312">
        <w:rPr>
          <w:rFonts w:ascii="Arial" w:hAnsi="Arial" w:cs="Arial"/>
          <w:sz w:val="20"/>
          <w:szCs w:val="20"/>
          <w:vertAlign w:val="subscript"/>
          <w:lang w:val="pt-PT"/>
        </w:rPr>
        <w:t>5</w:t>
      </w:r>
      <w:r w:rsidRPr="00A66312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66312">
        <w:rPr>
          <w:rFonts w:ascii="Arial" w:hAnsi="Arial" w:cs="Arial"/>
          <w:sz w:val="20"/>
          <w:szCs w:val="20"/>
          <w:lang w:val="sr-Cyrl-CS"/>
        </w:rPr>
        <w:t>/</w:t>
      </w:r>
      <w:r w:rsidRPr="00A66312">
        <w:rPr>
          <w:rFonts w:ascii="Arial" w:hAnsi="Arial" w:cs="Arial"/>
          <w:sz w:val="20"/>
          <w:szCs w:val="20"/>
          <w:lang w:val="pl-PL"/>
        </w:rPr>
        <w:t>dm</w:t>
      </w:r>
      <w:r w:rsidRPr="00A66312">
        <w:rPr>
          <w:rFonts w:ascii="Arial" w:hAnsi="Arial" w:cs="Arial"/>
          <w:sz w:val="20"/>
          <w:szCs w:val="20"/>
          <w:vertAlign w:val="superscript"/>
          <w:lang w:val="sr-Cyrl-CS"/>
        </w:rPr>
        <w:t>3</w:t>
      </w:r>
      <w:r w:rsidRPr="00A6631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66312">
        <w:rPr>
          <w:rFonts w:ascii="Arial" w:hAnsi="Arial" w:cs="Arial"/>
          <w:sz w:val="20"/>
          <w:szCs w:val="20"/>
        </w:rPr>
        <w:t xml:space="preserve">100 % </w:t>
      </w:r>
      <w:r w:rsidRPr="00A66312">
        <w:rPr>
          <w:rFonts w:ascii="Arial" w:hAnsi="Arial" w:cs="Arial"/>
          <w:sz w:val="20"/>
          <w:szCs w:val="20"/>
          <w:lang w:val="pt-PT"/>
        </w:rPr>
        <w:t xml:space="preserve">(v/v) </w:t>
      </w:r>
      <w:r w:rsidRPr="00A66312">
        <w:rPr>
          <w:rFonts w:ascii="Arial" w:hAnsi="Arial" w:cs="Arial"/>
          <w:sz w:val="20"/>
          <w:szCs w:val="20"/>
          <w:lang w:val="sr-Cyrl-CS"/>
        </w:rPr>
        <w:t>етанола: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Latn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  квалитет                              I              II              III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  <w:lang w:val="sr-Cyrl-CS"/>
        </w:rPr>
      </w:pPr>
      <w:r w:rsidRPr="00A66312">
        <w:rPr>
          <w:rFonts w:ascii="Arial" w:hAnsi="Arial" w:cs="Arial"/>
          <w:sz w:val="20"/>
          <w:szCs w:val="20"/>
          <w:lang w:val="sr-Cyrl-CS"/>
        </w:rPr>
        <w:lastRenderedPageBreak/>
        <w:t xml:space="preserve">             највише                              40            60       не утврђује</w:t>
      </w:r>
    </w:p>
    <w:p w:rsidR="00433092" w:rsidRPr="00A66312" w:rsidRDefault="00433092" w:rsidP="00433092">
      <w:pPr>
        <w:rPr>
          <w:rFonts w:ascii="Arial" w:hAnsi="Arial" w:cs="Arial"/>
          <w:sz w:val="20"/>
          <w:szCs w:val="20"/>
        </w:rPr>
      </w:pPr>
      <w:r w:rsidRPr="00A66312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се</w:t>
      </w:r>
    </w:p>
    <w:p w:rsidR="00A66312" w:rsidRDefault="00A66312" w:rsidP="00433092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66312" w:rsidRDefault="00A66312" w:rsidP="00433092">
      <w:pPr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433092" w:rsidRPr="00A66312" w:rsidRDefault="00433092" w:rsidP="00433092">
      <w:pPr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A66312">
        <w:rPr>
          <w:rFonts w:ascii="Arial" w:hAnsi="Arial" w:cs="Arial"/>
          <w:b/>
          <w:sz w:val="20"/>
          <w:szCs w:val="20"/>
          <w:shd w:val="clear" w:color="auto" w:fill="FFFFFF"/>
        </w:rPr>
        <w:t>Литература:</w:t>
      </w:r>
    </w:p>
    <w:p w:rsidR="00433092" w:rsidRPr="00A66312" w:rsidRDefault="00433092" w:rsidP="00433092">
      <w:pPr>
        <w:ind w:right="190"/>
        <w:rPr>
          <w:rFonts w:ascii="Arial" w:eastAsia="Arial Unicode MS" w:hAnsi="Arial" w:cs="Arial"/>
          <w:sz w:val="20"/>
          <w:szCs w:val="20"/>
        </w:rPr>
      </w:pPr>
      <w:r w:rsidRPr="00A66312">
        <w:rPr>
          <w:rFonts w:ascii="Arial" w:eastAsia="Arial Unicode MS" w:hAnsi="Arial" w:cs="Arial"/>
          <w:sz w:val="20"/>
          <w:szCs w:val="20"/>
        </w:rPr>
        <w:t xml:space="preserve">Барас Ј: </w:t>
      </w:r>
      <w:r w:rsidRPr="00A66312">
        <w:rPr>
          <w:rFonts w:ascii="Arial" w:eastAsia="Arial Unicode MS" w:hAnsi="Arial" w:cs="Arial"/>
          <w:i/>
          <w:sz w:val="20"/>
          <w:szCs w:val="20"/>
        </w:rPr>
        <w:t>Прехрамбена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технологија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са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практикумом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за IV разред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прехрамбене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школе</w:t>
      </w:r>
      <w:r w:rsidRPr="00A66312">
        <w:rPr>
          <w:rFonts w:ascii="Arial" w:eastAsia="Arial Unicode MS" w:hAnsi="Arial" w:cs="Arial"/>
          <w:sz w:val="20"/>
          <w:szCs w:val="20"/>
        </w:rPr>
        <w:t>, завод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за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уџбенике и наставна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средства, Београд, 1993.</w:t>
      </w:r>
    </w:p>
    <w:p w:rsidR="00433092" w:rsidRPr="00A66312" w:rsidRDefault="00433092" w:rsidP="00433092">
      <w:pPr>
        <w:ind w:right="190"/>
        <w:rPr>
          <w:rFonts w:ascii="Arial" w:eastAsia="Arial Unicode MS" w:hAnsi="Arial" w:cs="Arial"/>
          <w:sz w:val="20"/>
          <w:szCs w:val="20"/>
        </w:rPr>
      </w:pPr>
      <w:r w:rsidRPr="00A66312">
        <w:rPr>
          <w:rFonts w:ascii="Arial" w:eastAsia="Arial Unicode MS" w:hAnsi="Arial" w:cs="Arial"/>
          <w:sz w:val="20"/>
          <w:szCs w:val="20"/>
        </w:rPr>
        <w:t xml:space="preserve">Цвејанов С, Тошић Б, Гавриловић М, Пеин Д, Груић О, Ружић Н: </w:t>
      </w:r>
      <w:r w:rsidRPr="00A66312">
        <w:rPr>
          <w:rFonts w:ascii="Arial" w:eastAsia="Arial Unicode MS" w:hAnsi="Arial" w:cs="Arial"/>
          <w:i/>
          <w:sz w:val="20"/>
          <w:szCs w:val="20"/>
        </w:rPr>
        <w:t>Прехрамбена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технологија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за III разред</w:t>
      </w:r>
      <w:r w:rsidR="00E85D8B">
        <w:rPr>
          <w:rFonts w:ascii="Arial" w:eastAsia="Arial Unicode MS" w:hAnsi="Arial" w:cs="Arial"/>
          <w:i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i/>
          <w:sz w:val="20"/>
          <w:szCs w:val="20"/>
        </w:rPr>
        <w:t>трогодишњихшкола,</w:t>
      </w:r>
      <w:r w:rsidRPr="00A66312">
        <w:rPr>
          <w:rFonts w:ascii="Arial" w:eastAsia="Arial Unicode MS" w:hAnsi="Arial" w:cs="Arial"/>
          <w:sz w:val="20"/>
          <w:szCs w:val="20"/>
        </w:rPr>
        <w:t xml:space="preserve"> завод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за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уџбенике и наставна</w:t>
      </w:r>
      <w:r w:rsidR="00E85D8B">
        <w:rPr>
          <w:rFonts w:ascii="Arial" w:eastAsia="Arial Unicode MS" w:hAnsi="Arial" w:cs="Arial"/>
          <w:sz w:val="20"/>
          <w:szCs w:val="20"/>
        </w:rPr>
        <w:t xml:space="preserve"> </w:t>
      </w:r>
      <w:r w:rsidRPr="00A66312">
        <w:rPr>
          <w:rFonts w:ascii="Arial" w:eastAsia="Arial Unicode MS" w:hAnsi="Arial" w:cs="Arial"/>
          <w:sz w:val="20"/>
          <w:szCs w:val="20"/>
        </w:rPr>
        <w:t>средства, Београд,1990</w:t>
      </w:r>
    </w:p>
    <w:p w:rsidR="00E85D8B" w:rsidRPr="00657FC0" w:rsidRDefault="00E85D8B" w:rsidP="00E85D8B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8639EA" w:rsidRPr="00A66312" w:rsidRDefault="008639EA">
      <w:pPr>
        <w:rPr>
          <w:rFonts w:ascii="Arial" w:hAnsi="Arial" w:cs="Arial"/>
          <w:sz w:val="20"/>
          <w:szCs w:val="20"/>
        </w:rPr>
      </w:pPr>
    </w:p>
    <w:sectPr w:rsidR="008639EA" w:rsidRPr="00A66312" w:rsidSect="00402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A94" w:rsidRDefault="007F0A94" w:rsidP="005C0BAE">
      <w:pPr>
        <w:spacing w:after="0" w:line="240" w:lineRule="auto"/>
      </w:pPr>
      <w:r>
        <w:separator/>
      </w:r>
    </w:p>
  </w:endnote>
  <w:endnote w:type="continuationSeparator" w:id="0">
    <w:p w:rsidR="007F0A94" w:rsidRDefault="007F0A94" w:rsidP="005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A94" w:rsidRDefault="007F0A94" w:rsidP="005C0BAE">
      <w:pPr>
        <w:spacing w:after="0" w:line="240" w:lineRule="auto"/>
      </w:pPr>
      <w:r>
        <w:separator/>
      </w:r>
    </w:p>
  </w:footnote>
  <w:footnote w:type="continuationSeparator" w:id="0">
    <w:p w:rsidR="007F0A94" w:rsidRDefault="007F0A94" w:rsidP="005C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47"/>
    <w:multiLevelType w:val="hybridMultilevel"/>
    <w:tmpl w:val="39FE3EE4"/>
    <w:lvl w:ilvl="0" w:tplc="D340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96166"/>
    <w:multiLevelType w:val="hybridMultilevel"/>
    <w:tmpl w:val="81CC07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8EB"/>
    <w:multiLevelType w:val="hybridMultilevel"/>
    <w:tmpl w:val="9B3AAA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60E91"/>
    <w:multiLevelType w:val="hybridMultilevel"/>
    <w:tmpl w:val="75A4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56AC"/>
    <w:multiLevelType w:val="hybridMultilevel"/>
    <w:tmpl w:val="89C617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03013"/>
    <w:multiLevelType w:val="hybridMultilevel"/>
    <w:tmpl w:val="F9D89B6C"/>
    <w:lvl w:ilvl="0" w:tplc="BA1A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3570C"/>
    <w:multiLevelType w:val="hybridMultilevel"/>
    <w:tmpl w:val="2392133A"/>
    <w:lvl w:ilvl="0" w:tplc="30D81892">
      <w:start w:val="7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91604F5"/>
    <w:multiLevelType w:val="hybridMultilevel"/>
    <w:tmpl w:val="DB96C4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8">
    <w:nsid w:val="1AF02F52"/>
    <w:multiLevelType w:val="hybridMultilevel"/>
    <w:tmpl w:val="2294CF36"/>
    <w:lvl w:ilvl="0" w:tplc="80E078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26D68"/>
    <w:multiLevelType w:val="hybridMultilevel"/>
    <w:tmpl w:val="ED3A92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22829"/>
    <w:multiLevelType w:val="hybridMultilevel"/>
    <w:tmpl w:val="E126EB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2333C"/>
    <w:multiLevelType w:val="hybridMultilevel"/>
    <w:tmpl w:val="7F322758"/>
    <w:lvl w:ilvl="0" w:tplc="BD3C6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F0235"/>
    <w:multiLevelType w:val="hybridMultilevel"/>
    <w:tmpl w:val="A630037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103703"/>
    <w:multiLevelType w:val="hybridMultilevel"/>
    <w:tmpl w:val="74A8DF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B0B3D"/>
    <w:multiLevelType w:val="hybridMultilevel"/>
    <w:tmpl w:val="C90422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681E3B"/>
    <w:multiLevelType w:val="hybridMultilevel"/>
    <w:tmpl w:val="BE2AE6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516B72"/>
    <w:multiLevelType w:val="hybridMultilevel"/>
    <w:tmpl w:val="85C6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E57D3"/>
    <w:multiLevelType w:val="hybridMultilevel"/>
    <w:tmpl w:val="EDD4832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A1A25DE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0">
    <w:nsid w:val="548F3017"/>
    <w:multiLevelType w:val="hybridMultilevel"/>
    <w:tmpl w:val="2AE85C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FE25B8"/>
    <w:multiLevelType w:val="hybridMultilevel"/>
    <w:tmpl w:val="6C08FAE0"/>
    <w:lvl w:ilvl="0" w:tplc="4B705F4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71D6644B"/>
    <w:multiLevelType w:val="hybridMultilevel"/>
    <w:tmpl w:val="C4268E32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3">
    <w:nsid w:val="79A32B9D"/>
    <w:multiLevelType w:val="hybridMultilevel"/>
    <w:tmpl w:val="326A68C4"/>
    <w:lvl w:ilvl="0" w:tplc="F5BCAE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BF24C3"/>
    <w:multiLevelType w:val="hybridMultilevel"/>
    <w:tmpl w:val="18802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E5CB5"/>
    <w:multiLevelType w:val="hybridMultilevel"/>
    <w:tmpl w:val="B47C8F3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5"/>
  </w:num>
  <w:num w:numId="4">
    <w:abstractNumId w:val="3"/>
  </w:num>
  <w:num w:numId="5">
    <w:abstractNumId w:val="18"/>
  </w:num>
  <w:num w:numId="6">
    <w:abstractNumId w:val="2"/>
  </w:num>
  <w:num w:numId="7">
    <w:abstractNumId w:val="11"/>
  </w:num>
  <w:num w:numId="8">
    <w:abstractNumId w:val="1"/>
  </w:num>
  <w:num w:numId="9">
    <w:abstractNumId w:val="14"/>
  </w:num>
  <w:num w:numId="10">
    <w:abstractNumId w:val="20"/>
  </w:num>
  <w:num w:numId="11">
    <w:abstractNumId w:val="9"/>
  </w:num>
  <w:num w:numId="12">
    <w:abstractNumId w:val="25"/>
  </w:num>
  <w:num w:numId="13">
    <w:abstractNumId w:val="24"/>
  </w:num>
  <w:num w:numId="14">
    <w:abstractNumId w:val="4"/>
  </w:num>
  <w:num w:numId="15">
    <w:abstractNumId w:val="16"/>
  </w:num>
  <w:num w:numId="16">
    <w:abstractNumId w:val="13"/>
  </w:num>
  <w:num w:numId="17">
    <w:abstractNumId w:val="12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5"/>
  </w:num>
  <w:num w:numId="23">
    <w:abstractNumId w:val="22"/>
  </w:num>
  <w:num w:numId="24">
    <w:abstractNumId w:val="8"/>
  </w:num>
  <w:num w:numId="25">
    <w:abstractNumId w:val="6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63"/>
    <w:rsid w:val="0003621D"/>
    <w:rsid w:val="001C4E76"/>
    <w:rsid w:val="0022625D"/>
    <w:rsid w:val="00284CA3"/>
    <w:rsid w:val="003D1217"/>
    <w:rsid w:val="00402184"/>
    <w:rsid w:val="00433092"/>
    <w:rsid w:val="00444F6E"/>
    <w:rsid w:val="005710AE"/>
    <w:rsid w:val="005934FF"/>
    <w:rsid w:val="005C0BAE"/>
    <w:rsid w:val="007F0A94"/>
    <w:rsid w:val="008639EA"/>
    <w:rsid w:val="00887131"/>
    <w:rsid w:val="00913F83"/>
    <w:rsid w:val="00A17563"/>
    <w:rsid w:val="00A66312"/>
    <w:rsid w:val="00A97411"/>
    <w:rsid w:val="00C04BE8"/>
    <w:rsid w:val="00D87D9E"/>
    <w:rsid w:val="00E85D8B"/>
    <w:rsid w:val="00F012BA"/>
    <w:rsid w:val="00F3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6E"/>
    <w:pPr>
      <w:ind w:left="720"/>
      <w:contextualSpacing/>
    </w:pPr>
  </w:style>
  <w:style w:type="table" w:styleId="TableGrid">
    <w:name w:val="Table Grid"/>
    <w:basedOn w:val="TableNormal"/>
    <w:uiPriority w:val="59"/>
    <w:rsid w:val="008639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5C0B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5C0BAE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5C0BA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C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AE"/>
  </w:style>
  <w:style w:type="table" w:customStyle="1" w:styleId="TableGrid1">
    <w:name w:val="Table Grid1"/>
    <w:basedOn w:val="TableNormal"/>
    <w:next w:val="TableGrid"/>
    <w:uiPriority w:val="59"/>
    <w:rsid w:val="00433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13</cp:revision>
  <dcterms:created xsi:type="dcterms:W3CDTF">2014-01-30T16:12:00Z</dcterms:created>
  <dcterms:modified xsi:type="dcterms:W3CDTF">2016-01-14T11:50:00Z</dcterms:modified>
</cp:coreProperties>
</file>